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A66CA" w:rsidRDefault="00E87FED" w:rsidP="00B033D4">
      <w:pPr>
        <w:shd w:val="clear" w:color="auto" w:fill="FFFFFF" w:themeFill="background1"/>
        <w:jc w:val="center"/>
      </w:pPr>
      <w:bookmarkStart w:id="0" w:name="_GoBack"/>
      <w:bookmarkEnd w:id="0"/>
      <w:r w:rsidRPr="008A66CA">
        <w:rPr>
          <w:noProof/>
        </w:rPr>
        <w:drawing>
          <wp:inline distT="0" distB="0" distL="0" distR="0" wp14:anchorId="34974A4D" wp14:editId="2B0A4118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8A66CA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8A66CA" w:rsidRDefault="00082A84" w:rsidP="00DF7CD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A66CA">
        <w:rPr>
          <w:b/>
        </w:rPr>
        <w:t>Heti gazdasági figyelő - HORVÁTORSZÁG</w:t>
      </w:r>
    </w:p>
    <w:p w:rsidR="00CE764F" w:rsidRPr="00660C9B" w:rsidRDefault="00CE764F" w:rsidP="00660C9B">
      <w:pPr>
        <w:shd w:val="clear" w:color="auto" w:fill="FFFFFF" w:themeFill="background1"/>
        <w:jc w:val="both"/>
        <w:rPr>
          <w:b/>
        </w:rPr>
      </w:pPr>
    </w:p>
    <w:p w:rsidR="00110934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Default="00C15F33" w:rsidP="00C15F33">
      <w:pPr>
        <w:shd w:val="clear" w:color="auto" w:fill="FFFFFF" w:themeFill="background1"/>
        <w:jc w:val="both"/>
        <w:rPr>
          <w:b/>
        </w:rPr>
      </w:pPr>
    </w:p>
    <w:p w:rsidR="00C15F33" w:rsidRPr="00C15F33" w:rsidRDefault="00C15F33" w:rsidP="00C15F33">
      <w:pPr>
        <w:jc w:val="both"/>
        <w:rPr>
          <w:rFonts w:ascii="Source Sans Pro" w:hAnsi="Source Sans Pro" w:cs="Arial"/>
          <w:color w:val="313131"/>
        </w:rPr>
      </w:pPr>
      <w:r w:rsidRPr="00C15F33">
        <w:rPr>
          <w:rFonts w:ascii="Source Sans Pro" w:hAnsi="Source Sans Pro" w:cs="Arial"/>
          <w:color w:val="313131"/>
        </w:rPr>
        <w:t>A Fiumei Cégbíróságon sikertelenül zárult a csődbe</w:t>
      </w:r>
      <w:r w:rsidR="007F6D79">
        <w:rPr>
          <w:rFonts w:ascii="Source Sans Pro" w:hAnsi="Source Sans Pro" w:cs="Arial"/>
          <w:color w:val="313131"/>
        </w:rPr>
        <w:t xml:space="preserve"> </w:t>
      </w:r>
      <w:r w:rsidRPr="00C15F33">
        <w:rPr>
          <w:rFonts w:ascii="Source Sans Pro" w:hAnsi="Source Sans Pro" w:cs="Arial"/>
          <w:color w:val="313131"/>
        </w:rPr>
        <w:t xml:space="preserve">ment Dina </w:t>
      </w:r>
      <w:proofErr w:type="spellStart"/>
      <w:r w:rsidRPr="00C15F33">
        <w:rPr>
          <w:rFonts w:ascii="Source Sans Pro" w:hAnsi="Source Sans Pro" w:cs="Arial"/>
          <w:color w:val="313131"/>
        </w:rPr>
        <w:t>Petrokemija</w:t>
      </w:r>
      <w:proofErr w:type="spellEnd"/>
      <w:r w:rsidRPr="00C15F33">
        <w:rPr>
          <w:rFonts w:ascii="Source Sans Pro" w:hAnsi="Source Sans Pro" w:cs="Arial"/>
          <w:color w:val="313131"/>
        </w:rPr>
        <w:t xml:space="preserve"> tulajdonában lévő</w:t>
      </w:r>
      <w:r w:rsidR="007F6D79">
        <w:rPr>
          <w:rFonts w:ascii="Source Sans Pro" w:hAnsi="Source Sans Pro" w:cs="Arial"/>
          <w:color w:val="313131"/>
        </w:rPr>
        <w:t xml:space="preserve">, és a </w:t>
      </w:r>
      <w:proofErr w:type="spellStart"/>
      <w:r w:rsidR="007F6D79">
        <w:rPr>
          <w:rFonts w:ascii="Source Sans Pro" w:hAnsi="Source Sans Pro" w:cs="Arial"/>
          <w:color w:val="313131"/>
        </w:rPr>
        <w:t>Krk</w:t>
      </w:r>
      <w:proofErr w:type="spellEnd"/>
      <w:r w:rsidR="007F6D79">
        <w:rPr>
          <w:rFonts w:ascii="Source Sans Pro" w:hAnsi="Source Sans Pro" w:cs="Arial"/>
          <w:color w:val="313131"/>
        </w:rPr>
        <w:t xml:space="preserve"> szigeti </w:t>
      </w:r>
      <w:proofErr w:type="spellStart"/>
      <w:r w:rsidR="007F6D79">
        <w:rPr>
          <w:rFonts w:ascii="Source Sans Pro" w:hAnsi="Source Sans Pro" w:cs="Arial"/>
          <w:color w:val="313131"/>
        </w:rPr>
        <w:t>LNG-építéshez</w:t>
      </w:r>
      <w:proofErr w:type="spellEnd"/>
      <w:r w:rsidR="007F6D79">
        <w:rPr>
          <w:rFonts w:ascii="Source Sans Pro" w:hAnsi="Source Sans Pro" w:cs="Arial"/>
          <w:color w:val="313131"/>
        </w:rPr>
        <w:t xml:space="preserve"> kapcsolódó </w:t>
      </w:r>
      <w:r w:rsidRPr="00C15F33">
        <w:rPr>
          <w:rFonts w:ascii="Source Sans Pro" w:hAnsi="Source Sans Pro" w:cs="Arial"/>
          <w:color w:val="313131"/>
        </w:rPr>
        <w:t xml:space="preserve">földtelkek </w:t>
      </w:r>
      <w:r w:rsidR="007F6D79">
        <w:rPr>
          <w:rFonts w:ascii="Source Sans Pro" w:hAnsi="Source Sans Pro" w:cs="Arial"/>
          <w:color w:val="313131"/>
        </w:rPr>
        <w:t xml:space="preserve">bírósági </w:t>
      </w:r>
      <w:r w:rsidRPr="00C15F33">
        <w:rPr>
          <w:rFonts w:ascii="Source Sans Pro" w:hAnsi="Source Sans Pro" w:cs="Arial"/>
          <w:color w:val="313131"/>
        </w:rPr>
        <w:t>árverése. Az 1 millió négyzetméter terület k</w:t>
      </w:r>
      <w:r>
        <w:rPr>
          <w:rFonts w:ascii="Source Sans Pro" w:hAnsi="Source Sans Pro" w:cs="Arial"/>
          <w:color w:val="313131"/>
        </w:rPr>
        <w:t>ikiáltási</w:t>
      </w:r>
      <w:r w:rsidRPr="00C15F33">
        <w:rPr>
          <w:rFonts w:ascii="Source Sans Pro" w:hAnsi="Source Sans Pro" w:cs="Arial"/>
          <w:color w:val="313131"/>
        </w:rPr>
        <w:t xml:space="preserve"> 400,7 millió HRK volt, de senki nem nyújtott be árajánlatot. A bíróság </w:t>
      </w:r>
      <w:r w:rsidR="007F6D79">
        <w:rPr>
          <w:rFonts w:ascii="Source Sans Pro" w:hAnsi="Source Sans Pro" w:cs="Arial"/>
          <w:color w:val="313131"/>
        </w:rPr>
        <w:t xml:space="preserve">a </w:t>
      </w:r>
      <w:r w:rsidRPr="00C15F33">
        <w:rPr>
          <w:rFonts w:ascii="Source Sans Pro" w:hAnsi="Source Sans Pro" w:cs="Arial"/>
          <w:color w:val="313131"/>
        </w:rPr>
        <w:t xml:space="preserve">következő </w:t>
      </w:r>
      <w:r>
        <w:rPr>
          <w:rFonts w:ascii="Source Sans Pro" w:hAnsi="Source Sans Pro" w:cs="Arial"/>
          <w:color w:val="313131"/>
        </w:rPr>
        <w:t>árverés időpontjául június 19-</w:t>
      </w:r>
      <w:r w:rsidR="007F6D79">
        <w:rPr>
          <w:rFonts w:ascii="Source Sans Pro" w:hAnsi="Source Sans Pro" w:cs="Arial"/>
          <w:color w:val="313131"/>
        </w:rPr>
        <w:t xml:space="preserve">ét </w:t>
      </w:r>
      <w:r>
        <w:rPr>
          <w:rFonts w:ascii="Source Sans Pro" w:hAnsi="Source Sans Pro" w:cs="Arial"/>
          <w:color w:val="313131"/>
        </w:rPr>
        <w:t>jelölte ki. A kikiáltási ár a becs</w:t>
      </w:r>
      <w:r w:rsidR="007F6D79">
        <w:rPr>
          <w:rFonts w:ascii="Source Sans Pro" w:hAnsi="Source Sans Pro" w:cs="Arial"/>
          <w:color w:val="313131"/>
        </w:rPr>
        <w:t xml:space="preserve">ült </w:t>
      </w:r>
      <w:r>
        <w:rPr>
          <w:rFonts w:ascii="Source Sans Pro" w:hAnsi="Source Sans Pro" w:cs="Arial"/>
          <w:color w:val="313131"/>
        </w:rPr>
        <w:t>érték 50 %-</w:t>
      </w:r>
      <w:proofErr w:type="gramStart"/>
      <w:r>
        <w:rPr>
          <w:rFonts w:ascii="Source Sans Pro" w:hAnsi="Source Sans Pro" w:cs="Arial"/>
          <w:color w:val="313131"/>
        </w:rPr>
        <w:t>a</w:t>
      </w:r>
      <w:proofErr w:type="gramEnd"/>
      <w:r>
        <w:rPr>
          <w:rFonts w:ascii="Source Sans Pro" w:hAnsi="Source Sans Pro" w:cs="Arial"/>
          <w:color w:val="313131"/>
        </w:rPr>
        <w:t>, azaz</w:t>
      </w:r>
      <w:r w:rsidRPr="00C15F33">
        <w:rPr>
          <w:rFonts w:ascii="Source Sans Pro" w:hAnsi="Source Sans Pro" w:cs="Arial"/>
          <w:color w:val="313131"/>
        </w:rPr>
        <w:t xml:space="preserve"> 200</w:t>
      </w:r>
      <w:r>
        <w:rPr>
          <w:rFonts w:ascii="Source Sans Pro" w:hAnsi="Source Sans Pro" w:cs="Arial"/>
          <w:color w:val="313131"/>
        </w:rPr>
        <w:t>,35</w:t>
      </w:r>
      <w:r w:rsidRPr="00C15F33">
        <w:rPr>
          <w:rFonts w:ascii="Source Sans Pro" w:hAnsi="Source Sans Pro" w:cs="Arial"/>
          <w:color w:val="313131"/>
        </w:rPr>
        <w:t xml:space="preserve"> millió HRK lesz. </w:t>
      </w:r>
    </w:p>
    <w:p w:rsidR="00C15F33" w:rsidRPr="00C15F33" w:rsidRDefault="00C15F33" w:rsidP="00C15F33">
      <w:pPr>
        <w:shd w:val="clear" w:color="auto" w:fill="FFFFFF" w:themeFill="background1"/>
        <w:jc w:val="both"/>
        <w:rPr>
          <w:b/>
        </w:rPr>
      </w:pPr>
    </w:p>
    <w:p w:rsidR="00053C4D" w:rsidRPr="00053C4D" w:rsidRDefault="00053C4D" w:rsidP="008619B2">
      <w:pPr>
        <w:jc w:val="both"/>
      </w:pPr>
      <w:r w:rsidRPr="00053C4D">
        <w:t xml:space="preserve">A londoni </w:t>
      </w:r>
      <w:r w:rsidRPr="00053C4D">
        <w:rPr>
          <w:rFonts w:ascii="Source Sans Pro" w:hAnsi="Source Sans Pro" w:cs="Arial"/>
          <w:color w:val="313131"/>
        </w:rPr>
        <w:t xml:space="preserve">Westminster </w:t>
      </w:r>
      <w:proofErr w:type="spellStart"/>
      <w:r w:rsidRPr="00053C4D">
        <w:rPr>
          <w:rFonts w:ascii="Source Sans Pro" w:hAnsi="Source Sans Pro" w:cs="Arial"/>
          <w:color w:val="313131"/>
        </w:rPr>
        <w:t>Magistrates</w:t>
      </w:r>
      <w:proofErr w:type="spellEnd"/>
      <w:r w:rsidRPr="00053C4D">
        <w:rPr>
          <w:rFonts w:ascii="Source Sans Pro" w:hAnsi="Source Sans Pro" w:cs="Arial"/>
          <w:color w:val="313131"/>
        </w:rPr>
        <w:t xml:space="preserve"> </w:t>
      </w:r>
      <w:proofErr w:type="spellStart"/>
      <w:r w:rsidRPr="00053C4D">
        <w:rPr>
          <w:rFonts w:ascii="Source Sans Pro" w:hAnsi="Source Sans Pro" w:cs="Arial"/>
          <w:color w:val="313131"/>
        </w:rPr>
        <w:t>Court</w:t>
      </w:r>
      <w:proofErr w:type="spellEnd"/>
      <w:r w:rsidR="00C15F33">
        <w:rPr>
          <w:rFonts w:ascii="Source Sans Pro" w:hAnsi="Source Sans Pro" w:cs="Arial"/>
          <w:color w:val="313131"/>
        </w:rPr>
        <w:t xml:space="preserve"> elsőfokú végzése alapján</w:t>
      </w:r>
      <w:r w:rsidRPr="00053C4D">
        <w:rPr>
          <w:rFonts w:ascii="Source Sans Pro" w:hAnsi="Source Sans Pro" w:cs="Arial"/>
          <w:color w:val="313131"/>
        </w:rPr>
        <w:t xml:space="preserve"> </w:t>
      </w:r>
      <w:r>
        <w:rPr>
          <w:rFonts w:ascii="Source Sans Pro" w:hAnsi="Source Sans Pro" w:cs="Arial"/>
          <w:color w:val="313131"/>
        </w:rPr>
        <w:t xml:space="preserve">nincs akadálya annak, hogy </w:t>
      </w:r>
      <w:r w:rsidR="00C15F33">
        <w:rPr>
          <w:rFonts w:ascii="Source Sans Pro" w:hAnsi="Source Sans Pro" w:cs="Arial"/>
          <w:color w:val="313131"/>
        </w:rPr>
        <w:t>az Egyesült Királyság (Anglia)</w:t>
      </w:r>
      <w:r>
        <w:rPr>
          <w:rFonts w:ascii="Source Sans Pro" w:hAnsi="Source Sans Pro" w:cs="Arial"/>
          <w:color w:val="313131"/>
        </w:rPr>
        <w:t xml:space="preserve"> kiadja Horvátországnak az </w:t>
      </w:r>
      <w:proofErr w:type="spellStart"/>
      <w:r>
        <w:rPr>
          <w:rFonts w:ascii="Source Sans Pro" w:hAnsi="Source Sans Pro" w:cs="Arial"/>
          <w:color w:val="313131"/>
        </w:rPr>
        <w:t>Agrokor</w:t>
      </w:r>
      <w:proofErr w:type="spellEnd"/>
      <w:r>
        <w:rPr>
          <w:rFonts w:ascii="Source Sans Pro" w:hAnsi="Source Sans Pro" w:cs="Arial"/>
          <w:color w:val="313131"/>
        </w:rPr>
        <w:t xml:space="preserve"> volt igazgatóját</w:t>
      </w:r>
      <w:r w:rsidR="00C15F33">
        <w:rPr>
          <w:rFonts w:ascii="Source Sans Pro" w:hAnsi="Source Sans Pro" w:cs="Arial"/>
          <w:color w:val="313131"/>
        </w:rPr>
        <w:t>,</w:t>
      </w:r>
      <w:r>
        <w:rPr>
          <w:rFonts w:ascii="Source Sans Pro" w:hAnsi="Source Sans Pro" w:cs="Arial"/>
          <w:color w:val="313131"/>
        </w:rPr>
        <w:t xml:space="preserve"> Ivica </w:t>
      </w:r>
      <w:proofErr w:type="spellStart"/>
      <w:r>
        <w:rPr>
          <w:rFonts w:ascii="Source Sans Pro" w:hAnsi="Source Sans Pro" w:cs="Arial"/>
          <w:color w:val="313131"/>
        </w:rPr>
        <w:t>Todoricot</w:t>
      </w:r>
      <w:proofErr w:type="spellEnd"/>
      <w:r>
        <w:rPr>
          <w:rFonts w:ascii="Source Sans Pro" w:hAnsi="Source Sans Pro" w:cs="Arial"/>
          <w:color w:val="313131"/>
        </w:rPr>
        <w:t xml:space="preserve">. </w:t>
      </w:r>
      <w:proofErr w:type="spellStart"/>
      <w:r>
        <w:rPr>
          <w:rFonts w:ascii="Source Sans Pro" w:hAnsi="Source Sans Pro" w:cs="Arial"/>
          <w:color w:val="313131"/>
        </w:rPr>
        <w:t>Todoric</w:t>
      </w:r>
      <w:proofErr w:type="spellEnd"/>
      <w:r>
        <w:rPr>
          <w:rFonts w:ascii="Source Sans Pro" w:hAnsi="Source Sans Pro" w:cs="Arial"/>
          <w:color w:val="313131"/>
        </w:rPr>
        <w:t xml:space="preserve"> ezen végzés ellen hét napon belül fellebbezhet. </w:t>
      </w:r>
      <w:r w:rsidR="003D471A">
        <w:rPr>
          <w:rFonts w:ascii="Source Sans Pro" w:hAnsi="Source Sans Pro" w:cs="Arial"/>
          <w:color w:val="313131"/>
        </w:rPr>
        <w:lastRenderedPageBreak/>
        <w:t xml:space="preserve">Ha a panaszt elutasítják, </w:t>
      </w:r>
      <w:proofErr w:type="spellStart"/>
      <w:r w:rsidR="003D471A">
        <w:rPr>
          <w:rFonts w:ascii="Source Sans Pro" w:hAnsi="Source Sans Pro" w:cs="Arial"/>
          <w:color w:val="313131"/>
        </w:rPr>
        <w:t>Todoric</w:t>
      </w:r>
      <w:proofErr w:type="spellEnd"/>
      <w:r w:rsidR="003D471A">
        <w:rPr>
          <w:rFonts w:ascii="Source Sans Pro" w:hAnsi="Source Sans Pro" w:cs="Arial"/>
          <w:color w:val="313131"/>
        </w:rPr>
        <w:t xml:space="preserve"> legkorábban </w:t>
      </w:r>
      <w:r w:rsidR="00660C9B">
        <w:rPr>
          <w:rFonts w:ascii="Source Sans Pro" w:hAnsi="Source Sans Pro" w:cs="Arial"/>
          <w:color w:val="313131"/>
        </w:rPr>
        <w:t>2018</w:t>
      </w:r>
      <w:r w:rsidR="00C15F33">
        <w:rPr>
          <w:rFonts w:ascii="Source Sans Pro" w:hAnsi="Source Sans Pro" w:cs="Arial"/>
          <w:color w:val="313131"/>
        </w:rPr>
        <w:t xml:space="preserve"> </w:t>
      </w:r>
      <w:r w:rsidR="003D471A">
        <w:rPr>
          <w:rFonts w:ascii="Source Sans Pro" w:hAnsi="Source Sans Pro" w:cs="Arial"/>
          <w:color w:val="313131"/>
        </w:rPr>
        <w:t>augusztus</w:t>
      </w:r>
      <w:r w:rsidR="00C15F33">
        <w:rPr>
          <w:rFonts w:ascii="Source Sans Pro" w:hAnsi="Source Sans Pro" w:cs="Arial"/>
          <w:color w:val="313131"/>
        </w:rPr>
        <w:t>á</w:t>
      </w:r>
      <w:r w:rsidR="003D471A">
        <w:rPr>
          <w:rFonts w:ascii="Source Sans Pro" w:hAnsi="Source Sans Pro" w:cs="Arial"/>
          <w:color w:val="313131"/>
        </w:rPr>
        <w:t>ban jöhetne vissza Horvátországba, ha pedig elfogadják, akkor az eljárás akár még két évig is elhúzódhat.</w:t>
      </w:r>
    </w:p>
    <w:p w:rsidR="009227E9" w:rsidRDefault="009227E9" w:rsidP="008619B2">
      <w:pPr>
        <w:jc w:val="both"/>
      </w:pPr>
    </w:p>
    <w:p w:rsidR="00174603" w:rsidRPr="008A66CA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B32489" w:rsidRPr="00962A9E" w:rsidRDefault="00B32489" w:rsidP="002F2A9B">
      <w:pPr>
        <w:jc w:val="both"/>
        <w:rPr>
          <w:b/>
          <w:sz w:val="20"/>
          <w:szCs w:val="20"/>
        </w:rPr>
      </w:pPr>
    </w:p>
    <w:p w:rsidR="00CE764F" w:rsidRDefault="00B57C6B" w:rsidP="002F2A9B">
      <w:pPr>
        <w:jc w:val="both"/>
      </w:pPr>
      <w:r>
        <w:t>A Demográfi</w:t>
      </w:r>
      <w:r w:rsidR="00660C9B">
        <w:t>ai Minisztérium közvitára bocsá</w:t>
      </w:r>
      <w:r>
        <w:t>totta a Családi pótlé</w:t>
      </w:r>
      <w:r w:rsidR="00660C9B">
        <w:t>król szóló törvény módosításait</w:t>
      </w:r>
      <w:r>
        <w:t>. A törvény módosításai várhatóan május végéig megszavazásra kerülnek</w:t>
      </w:r>
      <w:r w:rsidR="00660C9B">
        <w:t xml:space="preserve"> a parlamentben</w:t>
      </w:r>
      <w:r>
        <w:t>, majd július 1-vel hatályba lép</w:t>
      </w:r>
      <w:r w:rsidR="00660C9B">
        <w:t>het</w:t>
      </w:r>
      <w:r>
        <w:t xml:space="preserve">nek. A módosítások jogi keretet adnak a </w:t>
      </w:r>
      <w:r w:rsidR="00012836">
        <w:t>pótlékot igényelhető családok jövedelmének az értékhatár emelésére:</w:t>
      </w:r>
    </w:p>
    <w:p w:rsidR="00660C9B" w:rsidRDefault="00660C9B" w:rsidP="002F2A9B">
      <w:pPr>
        <w:jc w:val="both"/>
      </w:pPr>
    </w:p>
    <w:p w:rsidR="00012836" w:rsidRPr="00012836" w:rsidRDefault="00012836" w:rsidP="0001283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12836">
        <w:rPr>
          <w:rFonts w:ascii="Times New Roman" w:hAnsi="Times New Roman" w:cs="Times New Roman"/>
          <w:sz w:val="24"/>
          <w:szCs w:val="24"/>
          <w:lang w:val="hu-HU"/>
        </w:rPr>
        <w:t>egy gyermekes család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eddig 4.989 HRK, július 1-től 6.984 HRK, 200-300 HRK családi pótlék</w:t>
      </w:r>
    </w:p>
    <w:p w:rsidR="00012836" w:rsidRPr="00012836" w:rsidRDefault="00012836" w:rsidP="0001283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gyermekes család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eddig 6.652 HRK, július 1-től 9.312 HRK, 400-600 HRK családi pótlék</w:t>
      </w:r>
    </w:p>
    <w:p w:rsidR="00012836" w:rsidRPr="00012836" w:rsidRDefault="00012836" w:rsidP="0001283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három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gyermekes család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eddig 8.315 HRK, július 1-től 11.641 HRK, 600-900 HRK családi plusz 500 HRK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83D46">
        <w:rPr>
          <w:rFonts w:ascii="Times New Roman" w:hAnsi="Times New Roman" w:cs="Times New Roman"/>
          <w:sz w:val="24"/>
          <w:szCs w:val="24"/>
          <w:lang w:val="hu-HU"/>
        </w:rPr>
        <w:t>gyermekvállalási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pótlék</w:t>
      </w:r>
    </w:p>
    <w:p w:rsidR="00012836" w:rsidRPr="00012836" w:rsidRDefault="00012836" w:rsidP="0001283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négy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gyermekes család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eddig 9.978 HRK, július 1-től 13.969 HRK, 800-900 HRK családi </w:t>
      </w:r>
      <w:r w:rsidR="00683D46">
        <w:rPr>
          <w:rFonts w:ascii="Times New Roman" w:hAnsi="Times New Roman" w:cs="Times New Roman"/>
          <w:sz w:val="24"/>
          <w:szCs w:val="24"/>
          <w:lang w:val="hu-HU"/>
        </w:rPr>
        <w:t>plusz 1.000 HRK</w:t>
      </w:r>
      <w:r w:rsidR="00683D46"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83D46">
        <w:rPr>
          <w:rFonts w:ascii="Times New Roman" w:hAnsi="Times New Roman" w:cs="Times New Roman"/>
          <w:sz w:val="24"/>
          <w:szCs w:val="24"/>
          <w:lang w:val="hu-HU"/>
        </w:rPr>
        <w:t>gyermekvállalási pótlék</w:t>
      </w:r>
    </w:p>
    <w:p w:rsidR="00683D46" w:rsidRPr="00012836" w:rsidRDefault="00683D46" w:rsidP="00683D4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öt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gyermekes család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eddig 11.641 HRK, július 1-től 16.297 HRK, 1.000-1.500 HRK családi plusz 1.000 HRK</w:t>
      </w:r>
      <w:r w:rsidRPr="0001283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gyermekvállalási pótlék</w:t>
      </w:r>
    </w:p>
    <w:p w:rsidR="009462D6" w:rsidRDefault="009462D6" w:rsidP="002F2A9B">
      <w:pPr>
        <w:jc w:val="both"/>
      </w:pPr>
    </w:p>
    <w:p w:rsidR="00683D46" w:rsidRPr="00683D46" w:rsidRDefault="00683D46" w:rsidP="002F2A9B">
      <w:pPr>
        <w:jc w:val="both"/>
        <w:rPr>
          <w:i/>
        </w:rPr>
      </w:pPr>
      <w:r w:rsidRPr="00683D46">
        <w:t>A Minisztérium becslése szerint</w:t>
      </w:r>
      <w:r>
        <w:t xml:space="preserve"> a törvénymódosítás további 150.000 gyermeket illetne meg (eddig 292.000 gyermek jogosult pótlékra), ami miatt a 2019. évi költségvetési tervezésben további 362 M </w:t>
      </w:r>
      <w:proofErr w:type="spellStart"/>
      <w:r>
        <w:t>HRK-t</w:t>
      </w:r>
      <w:proofErr w:type="spellEnd"/>
      <w:r>
        <w:t xml:space="preserve">, azaz összesen1,8 Mrd </w:t>
      </w:r>
      <w:proofErr w:type="spellStart"/>
      <w:r>
        <w:t>HRK-t</w:t>
      </w:r>
      <w:proofErr w:type="spellEnd"/>
      <w:r>
        <w:t xml:space="preserve"> igényel. (</w:t>
      </w:r>
      <w:r w:rsidRPr="00683D46">
        <w:rPr>
          <w:i/>
        </w:rPr>
        <w:t>1 EUR</w:t>
      </w:r>
      <w:r w:rsidRPr="00683D46">
        <w:rPr>
          <w:i/>
          <w:lang w:val="hr-HR"/>
        </w:rPr>
        <w:t>=</w:t>
      </w:r>
      <w:r w:rsidR="005835A0">
        <w:rPr>
          <w:i/>
        </w:rPr>
        <w:t>7,42</w:t>
      </w:r>
      <w:r w:rsidRPr="00683D46">
        <w:rPr>
          <w:i/>
        </w:rPr>
        <w:t xml:space="preserve"> EUR</w:t>
      </w:r>
      <w:r>
        <w:t>)</w:t>
      </w:r>
    </w:p>
    <w:p w:rsidR="00683D46" w:rsidRPr="007C1EBB" w:rsidRDefault="00683D46" w:rsidP="002F2A9B">
      <w:pPr>
        <w:jc w:val="both"/>
        <w:rPr>
          <w:sz w:val="20"/>
          <w:szCs w:val="20"/>
        </w:rPr>
      </w:pPr>
    </w:p>
    <w:p w:rsidR="00994082" w:rsidRPr="008A66CA" w:rsidRDefault="00994082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994082" w:rsidRPr="00962A9E" w:rsidRDefault="00994082" w:rsidP="00994082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8A1427" w:rsidRDefault="008A1427" w:rsidP="008A1427">
      <w:pPr>
        <w:jc w:val="both"/>
      </w:pPr>
      <w:r w:rsidRPr="003A45C8">
        <w:t xml:space="preserve">A </w:t>
      </w:r>
      <w:r>
        <w:t>2018.</w:t>
      </w:r>
      <w:r w:rsidRPr="003A45C8">
        <w:t xml:space="preserve"> </w:t>
      </w:r>
      <w:r>
        <w:t>februári</w:t>
      </w:r>
      <w:r w:rsidRPr="003A45C8">
        <w:t xml:space="preserve"> </w:t>
      </w:r>
      <w:r>
        <w:t xml:space="preserve">bruttó </w:t>
      </w:r>
      <w:r w:rsidRPr="003A45C8">
        <w:t xml:space="preserve">átlagbér a jogi személyek esetében </w:t>
      </w:r>
      <w:r>
        <w:rPr>
          <w:b/>
        </w:rPr>
        <w:t>8.274</w:t>
      </w:r>
      <w:r w:rsidRPr="002D60F6">
        <w:rPr>
          <w:b/>
        </w:rPr>
        <w:t xml:space="preserve"> </w:t>
      </w:r>
      <w:proofErr w:type="spellStart"/>
      <w:r w:rsidRPr="002D60F6">
        <w:rPr>
          <w:b/>
        </w:rPr>
        <w:t>HRK</w:t>
      </w:r>
      <w:r w:rsidRPr="003A45C8">
        <w:t>-t</w:t>
      </w:r>
      <w:proofErr w:type="spellEnd"/>
      <w:r w:rsidRPr="003A45C8">
        <w:t xml:space="preserve"> tett ki, ami </w:t>
      </w:r>
      <w:r>
        <w:t>nominálisan 4,3, reálisan 3,5</w:t>
      </w:r>
      <w:r w:rsidRPr="003A45C8">
        <w:t xml:space="preserve"> százalékos</w:t>
      </w:r>
      <w:r>
        <w:t xml:space="preserve"> növekedést</w:t>
      </w:r>
      <w:r w:rsidRPr="003A45C8">
        <w:t xml:space="preserve"> jelent a tavalyi év azonos hónapjához képest. A nettó átlagbér </w:t>
      </w:r>
      <w:r>
        <w:rPr>
          <w:b/>
        </w:rPr>
        <w:t>6.128</w:t>
      </w:r>
      <w:r w:rsidRPr="002D60F6">
        <w:rPr>
          <w:b/>
        </w:rPr>
        <w:t xml:space="preserve"> HRK</w:t>
      </w:r>
      <w:r w:rsidRPr="003A45C8">
        <w:t xml:space="preserve"> volt (</w:t>
      </w:r>
      <w:r>
        <w:t>nominálisan 4,0,</w:t>
      </w:r>
      <w:r w:rsidRPr="003A45C8">
        <w:t xml:space="preserve"> reális</w:t>
      </w:r>
      <w:r>
        <w:t>an</w:t>
      </w:r>
      <w:r w:rsidRPr="003A45C8">
        <w:t xml:space="preserve"> </w:t>
      </w:r>
      <w:r>
        <w:t xml:space="preserve">3,2 </w:t>
      </w:r>
      <w:r w:rsidRPr="003A45C8">
        <w:t xml:space="preserve">százalékos </w:t>
      </w:r>
      <w:r>
        <w:t>növekedés a 2017</w:t>
      </w:r>
      <w:r w:rsidRPr="003A45C8">
        <w:t xml:space="preserve">. </w:t>
      </w:r>
      <w:r>
        <w:t>február</w:t>
      </w:r>
      <w:r w:rsidRPr="003A45C8">
        <w:t xml:space="preserve"> hónapjához viszonyítva). </w:t>
      </w:r>
    </w:p>
    <w:p w:rsidR="00501C65" w:rsidRPr="00962A9E" w:rsidRDefault="00501C65" w:rsidP="00994082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C62BCA" w:rsidRPr="008A66CA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962A9E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A66CA" w:rsidRDefault="008F3EC7" w:rsidP="00E517DE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t>A</w:t>
      </w:r>
      <w:r w:rsidR="004E7D47" w:rsidRPr="008A66CA">
        <w:rPr>
          <w:b/>
        </w:rPr>
        <w:t xml:space="preserve"> </w:t>
      </w:r>
      <w:r w:rsidR="00A6614B" w:rsidRPr="008A66CA">
        <w:rPr>
          <w:b/>
        </w:rPr>
        <w:t xml:space="preserve">kormány a </w:t>
      </w:r>
      <w:r w:rsidR="000B1FAC" w:rsidRPr="008A66CA">
        <w:rPr>
          <w:b/>
        </w:rPr>
        <w:t>201</w:t>
      </w:r>
      <w:r w:rsidR="00DD1DCE" w:rsidRPr="008A66CA">
        <w:rPr>
          <w:b/>
        </w:rPr>
        <w:t>8</w:t>
      </w:r>
      <w:r w:rsidR="000B1FAC" w:rsidRPr="008A66CA">
        <w:rPr>
          <w:b/>
        </w:rPr>
        <w:t xml:space="preserve">. </w:t>
      </w:r>
      <w:r w:rsidR="009B2DE6" w:rsidRPr="008A66CA">
        <w:rPr>
          <w:b/>
        </w:rPr>
        <w:t>április</w:t>
      </w:r>
      <w:r w:rsidR="00AE1AC0" w:rsidRPr="008A66CA">
        <w:rPr>
          <w:b/>
        </w:rPr>
        <w:t xml:space="preserve"> </w:t>
      </w:r>
      <w:r w:rsidR="00BD4535">
        <w:rPr>
          <w:b/>
        </w:rPr>
        <w:t>26</w:t>
      </w:r>
      <w:r w:rsidR="00850005" w:rsidRPr="008A66CA">
        <w:rPr>
          <w:b/>
        </w:rPr>
        <w:t>-</w:t>
      </w:r>
      <w:r w:rsidR="001B2C2D" w:rsidRPr="008A66CA">
        <w:rPr>
          <w:b/>
        </w:rPr>
        <w:t>i</w:t>
      </w:r>
      <w:r w:rsidR="00A6614B" w:rsidRPr="008A66CA">
        <w:rPr>
          <w:b/>
        </w:rPr>
        <w:t xml:space="preserve"> ülésén </w:t>
      </w:r>
      <w:r w:rsidR="007F0909" w:rsidRPr="008A66CA">
        <w:rPr>
          <w:b/>
        </w:rPr>
        <w:t>az alábbi gazdasági vonatkozású határozatokat hozta:</w:t>
      </w:r>
    </w:p>
    <w:p w:rsidR="007F0909" w:rsidRPr="00962A9E" w:rsidRDefault="007F0909" w:rsidP="00E517DE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2B779B" w:rsidRDefault="009462D6" w:rsidP="002B779B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B779B">
        <w:rPr>
          <w:rFonts w:ascii="Times New Roman" w:hAnsi="Times New Roman" w:cs="Times New Roman"/>
          <w:sz w:val="24"/>
          <w:szCs w:val="24"/>
          <w:lang w:val="hu-HU"/>
        </w:rPr>
        <w:t>Elfogadta a 2018. évi Nemzeti Reformprogramot, amely 11 területen 59 intézkedést ír elő a gazdaság versenyképességének növelése, az oktatási rendszer és munkaerőpiac szorosabb összekötése, valamint az államháztartás egyensúlyának megvaló</w:t>
      </w:r>
      <w:r w:rsidR="002B779B">
        <w:rPr>
          <w:rFonts w:ascii="Times New Roman" w:hAnsi="Times New Roman" w:cs="Times New Roman"/>
          <w:sz w:val="24"/>
          <w:szCs w:val="24"/>
          <w:lang w:val="hu-HU"/>
        </w:rPr>
        <w:t>sítása és megtartása érdekében.</w:t>
      </w:r>
    </w:p>
    <w:p w:rsidR="002B779B" w:rsidRPr="002B779B" w:rsidRDefault="002B779B" w:rsidP="002B779B">
      <w:pPr>
        <w:pStyle w:val="Listaszerbekezds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462D6" w:rsidRPr="009462D6" w:rsidRDefault="009462D6" w:rsidP="009462D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462D6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Elfogadta a 2018-2021-es időszakra vonatkozó Konvergencia programot, amely meghatározza a kulcsfontosságú makrogazdasági mutatók – GDP, költségvetés hiánya, államadósság, infláció – alakulásának tervét </w:t>
      </w:r>
      <w:r>
        <w:rPr>
          <w:rFonts w:ascii="Times New Roman" w:hAnsi="Times New Roman" w:cs="Times New Roman"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lásd a táblázatot</w:t>
      </w:r>
      <w:r>
        <w:rPr>
          <w:rFonts w:ascii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Pr="009462D6">
        <w:rPr>
          <w:rFonts w:ascii="Times New Roman" w:hAnsi="Times New Roman" w:cs="Times New Roman"/>
          <w:sz w:val="24"/>
          <w:szCs w:val="24"/>
          <w:lang w:val="hu-HU"/>
        </w:rPr>
        <w:t>az említett időszakra. A konvergencia program az EU működésének keretein belüli kötelező dokumentum, amelyet a kormánynak április végéig meg kell küldenie az Európai Bizottságnak.</w:t>
      </w:r>
    </w:p>
    <w:p w:rsidR="007F0909" w:rsidRPr="00962A9E" w:rsidRDefault="007F0909" w:rsidP="009C7F16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A964E3" w:rsidRPr="002B779B" w:rsidRDefault="009462D6" w:rsidP="009462D6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2B779B">
        <w:rPr>
          <w:b/>
          <w:sz w:val="23"/>
          <w:szCs w:val="23"/>
        </w:rPr>
        <w:t>Legfontosabb makrogazdasági mutatók alakulása a Konvergencia program szerint</w:t>
      </w:r>
    </w:p>
    <w:tbl>
      <w:tblPr>
        <w:tblW w:w="7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58"/>
        <w:gridCol w:w="740"/>
        <w:gridCol w:w="740"/>
        <w:gridCol w:w="740"/>
        <w:gridCol w:w="740"/>
      </w:tblGrid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779B">
              <w:rPr>
                <w:b/>
                <w:bCs/>
                <w:color w:val="000000"/>
                <w:sz w:val="23"/>
                <w:szCs w:val="23"/>
              </w:rPr>
              <w:t>2017.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779B">
              <w:rPr>
                <w:b/>
                <w:bCs/>
                <w:color w:val="000000"/>
                <w:sz w:val="23"/>
                <w:szCs w:val="23"/>
              </w:rPr>
              <w:t>2018.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779B">
              <w:rPr>
                <w:b/>
                <w:bCs/>
                <w:color w:val="000000"/>
                <w:sz w:val="23"/>
                <w:szCs w:val="23"/>
              </w:rPr>
              <w:t>2019.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779B">
              <w:rPr>
                <w:b/>
                <w:bCs/>
                <w:color w:val="000000"/>
                <w:sz w:val="23"/>
                <w:szCs w:val="23"/>
              </w:rPr>
              <w:t>2020.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B779B">
              <w:rPr>
                <w:b/>
                <w:bCs/>
                <w:color w:val="000000"/>
                <w:sz w:val="23"/>
                <w:szCs w:val="23"/>
              </w:rPr>
              <w:t>2021.</w:t>
            </w:r>
          </w:p>
        </w:tc>
      </w:tr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9462D6">
            <w:pPr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GDP növekedés</w:t>
            </w:r>
            <w:r w:rsidR="009462D6" w:rsidRPr="002B779B">
              <w:rPr>
                <w:i/>
                <w:color w:val="000000"/>
                <w:sz w:val="23"/>
                <w:szCs w:val="23"/>
              </w:rPr>
              <w:t>, 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i/>
                <w:color w:val="000000"/>
                <w:sz w:val="23"/>
                <w:szCs w:val="23"/>
              </w:rPr>
            </w:pPr>
            <w:r w:rsidRPr="002B779B">
              <w:rPr>
                <w:i/>
                <w:color w:val="000000"/>
                <w:sz w:val="23"/>
                <w:szCs w:val="23"/>
              </w:rPr>
              <w:t>2,5</w:t>
            </w:r>
          </w:p>
        </w:tc>
      </w:tr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9462D6">
            <w:pPr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Foglalkoztatottság növekedése</w:t>
            </w:r>
            <w:r w:rsidR="009462D6" w:rsidRPr="002B779B">
              <w:rPr>
                <w:color w:val="000000"/>
                <w:sz w:val="23"/>
                <w:szCs w:val="23"/>
              </w:rPr>
              <w:t>, 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2,</w:t>
            </w:r>
            <w:proofErr w:type="spellStart"/>
            <w:r w:rsidRPr="002B779B">
              <w:rPr>
                <w:color w:val="000000"/>
                <w:sz w:val="23"/>
                <w:szCs w:val="23"/>
              </w:rPr>
              <w:t>2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1,6</w:t>
            </w:r>
          </w:p>
        </w:tc>
      </w:tr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9462D6">
            <w:pPr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Munkanélküliségi ráta</w:t>
            </w:r>
            <w:r w:rsidR="009462D6" w:rsidRPr="002B779B">
              <w:rPr>
                <w:color w:val="000000"/>
                <w:sz w:val="23"/>
                <w:szCs w:val="23"/>
              </w:rPr>
              <w:t>, 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7,3</w:t>
            </w:r>
          </w:p>
        </w:tc>
      </w:tr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Költségvetés hiánya/többlete, GDP %-</w:t>
            </w:r>
            <w:proofErr w:type="gramStart"/>
            <w:r w:rsidRPr="002B779B">
              <w:rPr>
                <w:color w:val="000000"/>
                <w:sz w:val="23"/>
                <w:szCs w:val="23"/>
              </w:rPr>
              <w:t>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-0,5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-0,4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0,</w:t>
            </w:r>
            <w:proofErr w:type="spellStart"/>
            <w:r w:rsidRPr="002B779B">
              <w:rPr>
                <w:color w:val="000000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0,5</w:t>
            </w:r>
          </w:p>
        </w:tc>
      </w:tr>
      <w:tr w:rsidR="001423C0" w:rsidRPr="001423C0" w:rsidTr="001423C0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Államadóság, GDP %-</w:t>
            </w:r>
            <w:proofErr w:type="gramStart"/>
            <w:r w:rsidRPr="002B779B">
              <w:rPr>
                <w:color w:val="000000"/>
                <w:sz w:val="23"/>
                <w:szCs w:val="23"/>
              </w:rPr>
              <w:t>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75,1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72,2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69,1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3C0" w:rsidRPr="002B779B" w:rsidRDefault="001423C0" w:rsidP="001423C0">
            <w:pPr>
              <w:jc w:val="right"/>
              <w:rPr>
                <w:color w:val="000000"/>
                <w:sz w:val="23"/>
                <w:szCs w:val="23"/>
              </w:rPr>
            </w:pPr>
            <w:r w:rsidRPr="002B779B">
              <w:rPr>
                <w:color w:val="000000"/>
                <w:sz w:val="23"/>
                <w:szCs w:val="23"/>
              </w:rPr>
              <w:t>66,0</w:t>
            </w:r>
          </w:p>
        </w:tc>
      </w:tr>
    </w:tbl>
    <w:p w:rsidR="00CE764F" w:rsidRPr="002B779B" w:rsidRDefault="004217AC" w:rsidP="002B779B">
      <w:pPr>
        <w:pStyle w:val="Listaszerbekezds"/>
        <w:numPr>
          <w:ilvl w:val="0"/>
          <w:numId w:val="25"/>
        </w:numPr>
        <w:jc w:val="both"/>
        <w:rPr>
          <w:b/>
          <w:lang w:val="hu-HU"/>
        </w:rPr>
      </w:pPr>
      <w:r w:rsidRPr="002B779B">
        <w:rPr>
          <w:rFonts w:ascii="Times New Roman" w:hAnsi="Times New Roman" w:cs="Times New Roman"/>
          <w:sz w:val="24"/>
          <w:szCs w:val="24"/>
          <w:lang w:val="hu-HU"/>
        </w:rPr>
        <w:t>Elfogadta az Állami tulajdonban lévő ingatlan kezeléséről szóló törvény végleges javaslatát, amely jogszabályi előfeltétele a Nemzeti Reformprogrammal tervezett – állami tulajdonban lévő vállalatok</w:t>
      </w:r>
      <w:r w:rsidR="00DF172F" w:rsidRPr="002B779B">
        <w:rPr>
          <w:rFonts w:ascii="Times New Roman" w:hAnsi="Times New Roman" w:cs="Times New Roman"/>
          <w:sz w:val="24"/>
          <w:szCs w:val="24"/>
          <w:lang w:val="hu-HU"/>
        </w:rPr>
        <w:t>ra</w:t>
      </w:r>
      <w:r w:rsidRPr="002B779B">
        <w:rPr>
          <w:rFonts w:ascii="Times New Roman" w:hAnsi="Times New Roman" w:cs="Times New Roman"/>
          <w:sz w:val="24"/>
          <w:szCs w:val="24"/>
          <w:lang w:val="hu-HU"/>
        </w:rPr>
        <w:t>, illetve ingatlanok</w:t>
      </w:r>
      <w:r w:rsidR="00DF172F" w:rsidRPr="002B779B">
        <w:rPr>
          <w:rFonts w:ascii="Times New Roman" w:hAnsi="Times New Roman" w:cs="Times New Roman"/>
          <w:sz w:val="24"/>
          <w:szCs w:val="24"/>
          <w:lang w:val="hu-HU"/>
        </w:rPr>
        <w:t>ra vonatkozó</w:t>
      </w:r>
      <w:r w:rsidRPr="002B779B">
        <w:rPr>
          <w:rFonts w:ascii="Times New Roman" w:hAnsi="Times New Roman" w:cs="Times New Roman"/>
          <w:sz w:val="24"/>
          <w:szCs w:val="24"/>
          <w:lang w:val="hu-HU"/>
        </w:rPr>
        <w:t xml:space="preserve"> – privatiz</w:t>
      </w:r>
      <w:r w:rsidR="00DF172F" w:rsidRPr="002B779B">
        <w:rPr>
          <w:rFonts w:ascii="Times New Roman" w:hAnsi="Times New Roman" w:cs="Times New Roman"/>
          <w:sz w:val="24"/>
          <w:szCs w:val="24"/>
          <w:lang w:val="hu-HU"/>
        </w:rPr>
        <w:t xml:space="preserve">ációs eljárás felgyorsításának. Egyúttal a törvénnyel bevezetésre kerül a horvát jogrendbe az Európai Parlament és a Tanács 2014/42/EU irányelve (2014. április 3. </w:t>
      </w:r>
      <w:proofErr w:type="gramStart"/>
      <w:r w:rsidR="00DF172F" w:rsidRPr="002B779B">
        <w:rPr>
          <w:rFonts w:ascii="Times New Roman" w:hAnsi="Times New Roman" w:cs="Times New Roman"/>
          <w:sz w:val="24"/>
          <w:szCs w:val="24"/>
          <w:lang w:val="hu-HU"/>
        </w:rPr>
        <w:t>)</w:t>
      </w:r>
      <w:proofErr w:type="gramEnd"/>
      <w:r w:rsidR="00DF172F" w:rsidRPr="002B779B">
        <w:rPr>
          <w:rFonts w:ascii="Times New Roman" w:hAnsi="Times New Roman" w:cs="Times New Roman"/>
          <w:sz w:val="24"/>
          <w:szCs w:val="24"/>
          <w:lang w:val="hu-HU"/>
        </w:rPr>
        <w:t xml:space="preserve"> a bűncselekmény elkövetési eszközeinek és az abból származó jövedelemnek az Európai Unión belüli befagyasztásáról és elkobzásáról.</w:t>
      </w:r>
    </w:p>
    <w:p w:rsidR="00DF172F" w:rsidRPr="00DF172F" w:rsidRDefault="00DF172F" w:rsidP="00DF172F">
      <w:pPr>
        <w:pStyle w:val="Listaszerbekezds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462D6" w:rsidRDefault="009462D6" w:rsidP="009462D6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t xml:space="preserve">A kormány a 2018. április </w:t>
      </w:r>
      <w:r>
        <w:rPr>
          <w:b/>
        </w:rPr>
        <w:t>26</w:t>
      </w:r>
      <w:r w:rsidRPr="008A66CA">
        <w:rPr>
          <w:b/>
        </w:rPr>
        <w:t>-</w:t>
      </w:r>
      <w:r>
        <w:rPr>
          <w:b/>
        </w:rPr>
        <w:t>á</w:t>
      </w:r>
      <w:r w:rsidRPr="008A66CA">
        <w:rPr>
          <w:b/>
        </w:rPr>
        <w:t>n megtartott ülésén nem határozott gazdasági, illetve pénzügyi vonatkozású személyügyi előterjesztésben.</w:t>
      </w:r>
    </w:p>
    <w:p w:rsidR="001423C0" w:rsidRDefault="001423C0" w:rsidP="009C7F16">
      <w:pPr>
        <w:shd w:val="clear" w:color="auto" w:fill="FFFFFF" w:themeFill="background1"/>
        <w:jc w:val="both"/>
        <w:rPr>
          <w:b/>
        </w:rPr>
      </w:pPr>
    </w:p>
    <w:p w:rsidR="001423C0" w:rsidRPr="008A66CA" w:rsidRDefault="001423C0" w:rsidP="009C7F16">
      <w:pPr>
        <w:shd w:val="clear" w:color="auto" w:fill="FFFFFF" w:themeFill="background1"/>
        <w:jc w:val="both"/>
        <w:rPr>
          <w:b/>
        </w:rPr>
      </w:pPr>
    </w:p>
    <w:sectPr w:rsidR="001423C0" w:rsidRPr="008A66CA" w:rsidSect="00DF7CD8">
      <w:footerReference w:type="default" r:id="rId9"/>
      <w:pgSz w:w="11906" w:h="16838"/>
      <w:pgMar w:top="28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2F" w:rsidRDefault="00E47A2F" w:rsidP="00FF7D7A">
      <w:r>
        <w:separator/>
      </w:r>
    </w:p>
  </w:endnote>
  <w:endnote w:type="continuationSeparator" w:id="0">
    <w:p w:rsidR="00E47A2F" w:rsidRDefault="00E47A2F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DF7CD8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2F" w:rsidRDefault="00E47A2F" w:rsidP="00FF7D7A">
      <w:r>
        <w:separator/>
      </w:r>
    </w:p>
  </w:footnote>
  <w:footnote w:type="continuationSeparator" w:id="0">
    <w:p w:rsidR="00E47A2F" w:rsidRDefault="00E47A2F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0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6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13"/>
  </w:num>
  <w:num w:numId="5">
    <w:abstractNumId w:val="18"/>
  </w:num>
  <w:num w:numId="6">
    <w:abstractNumId w:val="0"/>
  </w:num>
  <w:num w:numId="7">
    <w:abstractNumId w:val="23"/>
  </w:num>
  <w:num w:numId="8">
    <w:abstractNumId w:val="3"/>
  </w:num>
  <w:num w:numId="9">
    <w:abstractNumId w:val="24"/>
  </w:num>
  <w:num w:numId="10">
    <w:abstractNumId w:val="9"/>
  </w:num>
  <w:num w:numId="11">
    <w:abstractNumId w:val="4"/>
  </w:num>
  <w:num w:numId="12">
    <w:abstractNumId w:val="22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5"/>
  </w:num>
  <w:num w:numId="18">
    <w:abstractNumId w:val="16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0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56F"/>
    <w:rsid w:val="000029C6"/>
    <w:rsid w:val="000033FB"/>
    <w:rsid w:val="0000414F"/>
    <w:rsid w:val="00006D42"/>
    <w:rsid w:val="00007FE6"/>
    <w:rsid w:val="0001000D"/>
    <w:rsid w:val="00012836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58E3"/>
    <w:rsid w:val="001B03FB"/>
    <w:rsid w:val="001B1645"/>
    <w:rsid w:val="001B2C2D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61A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BCC"/>
    <w:rsid w:val="00253D52"/>
    <w:rsid w:val="00255B44"/>
    <w:rsid w:val="0025729E"/>
    <w:rsid w:val="002575C9"/>
    <w:rsid w:val="002577A9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4806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A7E"/>
    <w:rsid w:val="003700C9"/>
    <w:rsid w:val="003708BE"/>
    <w:rsid w:val="00370D47"/>
    <w:rsid w:val="003743A6"/>
    <w:rsid w:val="00376561"/>
    <w:rsid w:val="0037681C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D4C"/>
    <w:rsid w:val="00433D44"/>
    <w:rsid w:val="00436324"/>
    <w:rsid w:val="0043653E"/>
    <w:rsid w:val="00436D9A"/>
    <w:rsid w:val="004378AF"/>
    <w:rsid w:val="00437FA7"/>
    <w:rsid w:val="00440410"/>
    <w:rsid w:val="004408DB"/>
    <w:rsid w:val="00441186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0D04"/>
    <w:rsid w:val="0049212A"/>
    <w:rsid w:val="004929BE"/>
    <w:rsid w:val="004931ED"/>
    <w:rsid w:val="0049327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5A7"/>
    <w:rsid w:val="004E4E5A"/>
    <w:rsid w:val="004E7D47"/>
    <w:rsid w:val="004F0E6A"/>
    <w:rsid w:val="004F1802"/>
    <w:rsid w:val="004F2ACF"/>
    <w:rsid w:val="004F33D1"/>
    <w:rsid w:val="004F5D89"/>
    <w:rsid w:val="004F63D2"/>
    <w:rsid w:val="00500465"/>
    <w:rsid w:val="0050125A"/>
    <w:rsid w:val="00501C65"/>
    <w:rsid w:val="00501E46"/>
    <w:rsid w:val="0050327B"/>
    <w:rsid w:val="00503772"/>
    <w:rsid w:val="00505A40"/>
    <w:rsid w:val="00505E46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071"/>
    <w:rsid w:val="005673D7"/>
    <w:rsid w:val="00567E63"/>
    <w:rsid w:val="00570486"/>
    <w:rsid w:val="005713C6"/>
    <w:rsid w:val="00571B0B"/>
    <w:rsid w:val="0057282B"/>
    <w:rsid w:val="00572C71"/>
    <w:rsid w:val="00574511"/>
    <w:rsid w:val="00576DDF"/>
    <w:rsid w:val="005775F2"/>
    <w:rsid w:val="005825E4"/>
    <w:rsid w:val="005835A0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3937"/>
    <w:rsid w:val="005F5AC9"/>
    <w:rsid w:val="005F5D3D"/>
    <w:rsid w:val="005F7334"/>
    <w:rsid w:val="006019AF"/>
    <w:rsid w:val="00602B2E"/>
    <w:rsid w:val="00604EFD"/>
    <w:rsid w:val="006100C2"/>
    <w:rsid w:val="00611039"/>
    <w:rsid w:val="00611BC2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0C33"/>
    <w:rsid w:val="006B1979"/>
    <w:rsid w:val="006B1B97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C67E3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D67"/>
    <w:rsid w:val="006F154E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D10"/>
    <w:rsid w:val="007378AE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6AD"/>
    <w:rsid w:val="007620DB"/>
    <w:rsid w:val="00762786"/>
    <w:rsid w:val="00764C39"/>
    <w:rsid w:val="00766A27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D79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0FE"/>
    <w:rsid w:val="008B7E18"/>
    <w:rsid w:val="008C1677"/>
    <w:rsid w:val="008C2819"/>
    <w:rsid w:val="008C43EA"/>
    <w:rsid w:val="008C48C6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EED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D8C"/>
    <w:rsid w:val="009B45A3"/>
    <w:rsid w:val="009B4C55"/>
    <w:rsid w:val="009B5762"/>
    <w:rsid w:val="009B6867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100D"/>
    <w:rsid w:val="00A021A1"/>
    <w:rsid w:val="00A03F8F"/>
    <w:rsid w:val="00A0511A"/>
    <w:rsid w:val="00A05883"/>
    <w:rsid w:val="00A10594"/>
    <w:rsid w:val="00A10B34"/>
    <w:rsid w:val="00A11A38"/>
    <w:rsid w:val="00A11F41"/>
    <w:rsid w:val="00A1230A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29E5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902"/>
    <w:rsid w:val="00DF6C1A"/>
    <w:rsid w:val="00DF7240"/>
    <w:rsid w:val="00DF7CD8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A2F"/>
    <w:rsid w:val="00E47B8F"/>
    <w:rsid w:val="00E47E24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64F6"/>
    <w:rsid w:val="00E8731A"/>
    <w:rsid w:val="00E87B99"/>
    <w:rsid w:val="00E87FED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492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73C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58FC2-AA56-430B-912C-B9A61E89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1DBE-1155-4802-B55B-116F60F6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2018-04-26T14:06:00Z</cp:lastPrinted>
  <dcterms:created xsi:type="dcterms:W3CDTF">2018-05-04T08:44:00Z</dcterms:created>
  <dcterms:modified xsi:type="dcterms:W3CDTF">2018-05-04T08:44:00Z</dcterms:modified>
</cp:coreProperties>
</file>