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5E13FD" w:rsidRDefault="00E87FED" w:rsidP="00B033D4">
      <w:pPr>
        <w:shd w:val="clear" w:color="auto" w:fill="FFFFFF" w:themeFill="background1"/>
        <w:jc w:val="center"/>
      </w:pPr>
      <w:r w:rsidRPr="005E13FD">
        <w:rPr>
          <w:noProof/>
        </w:rPr>
        <w:drawing>
          <wp:inline distT="0" distB="0" distL="0" distR="0" wp14:anchorId="077283A3" wp14:editId="4F30A5DB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5E13FD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5E13FD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5E13FD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5E13FD">
        <w:rPr>
          <w:rFonts w:ascii="Times New Roman" w:hAnsi="Times New Roman"/>
          <w:spacing w:val="0"/>
          <w:sz w:val="24"/>
          <w:szCs w:val="24"/>
        </w:rPr>
        <w:t>Zágráb</w:t>
      </w:r>
    </w:p>
    <w:p w:rsidR="008B406F" w:rsidRDefault="008B406F" w:rsidP="008B406F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E62DEA" w:rsidRPr="005E13FD" w:rsidRDefault="00B1014E" w:rsidP="008B406F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Sberbank</w:t>
      </w:r>
      <w:proofErr w:type="spellEnd"/>
      <w:r>
        <w:rPr>
          <w:b/>
        </w:rPr>
        <w:t xml:space="preserve"> meghatározó tulajdonrészt</w:t>
      </w:r>
      <w:r w:rsidR="00A00A75">
        <w:rPr>
          <w:b/>
        </w:rPr>
        <w:t xml:space="preserve"> szerezhet az </w:t>
      </w:r>
      <w:proofErr w:type="spellStart"/>
      <w:r w:rsidR="00A00A75">
        <w:rPr>
          <w:b/>
        </w:rPr>
        <w:t>Agrokorban</w:t>
      </w:r>
      <w:proofErr w:type="spellEnd"/>
    </w:p>
    <w:p w:rsidR="008B406F" w:rsidRDefault="008B406F" w:rsidP="00CB2B7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FB9" w:rsidRDefault="00960DCC" w:rsidP="00CB2B7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proofErr w:type="spellStart"/>
      <w:r w:rsidRPr="00CB2B74">
        <w:rPr>
          <w:rFonts w:ascii="Times New Roman" w:hAnsi="Times New Roman" w:cs="Times New Roman"/>
          <w:b/>
          <w:sz w:val="24"/>
          <w:szCs w:val="24"/>
        </w:rPr>
        <w:t>Vezetői</w:t>
      </w:r>
      <w:proofErr w:type="spellEnd"/>
      <w:r w:rsidRPr="00CB2B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2B74">
        <w:rPr>
          <w:rFonts w:ascii="Times New Roman" w:hAnsi="Times New Roman" w:cs="Times New Roman"/>
          <w:b/>
          <w:sz w:val="24"/>
          <w:szCs w:val="24"/>
        </w:rPr>
        <w:t>összefoglaló</w:t>
      </w:r>
      <w:proofErr w:type="spellEnd"/>
      <w:r w:rsidRPr="00CB2B74">
        <w:rPr>
          <w:rFonts w:ascii="Times New Roman" w:hAnsi="Times New Roman" w:cs="Times New Roman"/>
          <w:b/>
          <w:sz w:val="24"/>
          <w:szCs w:val="24"/>
        </w:rPr>
        <w:t>:</w:t>
      </w:r>
      <w:r w:rsidR="001E32E4" w:rsidRPr="00CB2B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2B74" w:rsidRPr="00CB2B74">
        <w:rPr>
          <w:rFonts w:ascii="Times New Roman" w:hAnsi="Times New Roman" w:cs="Times New Roman"/>
          <w:b/>
          <w:i/>
          <w:sz w:val="24"/>
          <w:szCs w:val="24"/>
          <w:lang w:val="hu-HU"/>
        </w:rPr>
        <w:t>Fabris</w:t>
      </w:r>
      <w:proofErr w:type="spellEnd"/>
      <w:r w:rsidR="00CB2B74" w:rsidRPr="00CB2B74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</w:t>
      </w:r>
      <w:proofErr w:type="spellStart"/>
      <w:r w:rsidR="00CB2B74" w:rsidRPr="00CB2B74">
        <w:rPr>
          <w:rFonts w:ascii="Times New Roman" w:hAnsi="Times New Roman" w:cs="Times New Roman"/>
          <w:b/>
          <w:i/>
          <w:sz w:val="24"/>
          <w:szCs w:val="24"/>
          <w:lang w:val="hu-HU"/>
        </w:rPr>
        <w:t>Perusko</w:t>
      </w:r>
      <w:proofErr w:type="spellEnd"/>
      <w:r w:rsidR="00CB2B74" w:rsidRPr="00CB2B74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, az </w:t>
      </w:r>
      <w:proofErr w:type="spellStart"/>
      <w:r w:rsidR="00CB2B74" w:rsidRPr="00CB2B74">
        <w:rPr>
          <w:rFonts w:ascii="Times New Roman" w:hAnsi="Times New Roman" w:cs="Times New Roman"/>
          <w:b/>
          <w:i/>
          <w:sz w:val="24"/>
          <w:szCs w:val="24"/>
          <w:lang w:val="hu-HU"/>
        </w:rPr>
        <w:t>Agrokor</w:t>
      </w:r>
      <w:proofErr w:type="spellEnd"/>
      <w:r w:rsidR="00CB2B74" w:rsidRPr="00CB2B74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rendkívüli biztosa </w:t>
      </w:r>
      <w:r w:rsidR="00F93E08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és Szergej </w:t>
      </w:r>
      <w:proofErr w:type="spellStart"/>
      <w:r w:rsidR="00F93E08">
        <w:rPr>
          <w:rFonts w:ascii="Times New Roman" w:hAnsi="Times New Roman" w:cs="Times New Roman"/>
          <w:b/>
          <w:i/>
          <w:sz w:val="24"/>
          <w:szCs w:val="24"/>
          <w:lang w:val="hu-HU"/>
        </w:rPr>
        <w:t>Volk</w:t>
      </w:r>
      <w:proofErr w:type="spellEnd"/>
      <w:r w:rsidR="00F93E08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, a </w:t>
      </w:r>
      <w:proofErr w:type="spellStart"/>
      <w:r w:rsidR="00F93E08">
        <w:rPr>
          <w:rFonts w:ascii="Times New Roman" w:hAnsi="Times New Roman" w:cs="Times New Roman"/>
          <w:b/>
          <w:i/>
          <w:sz w:val="24"/>
          <w:szCs w:val="24"/>
          <w:lang w:val="hu-HU"/>
        </w:rPr>
        <w:t>Sberbank</w:t>
      </w:r>
      <w:proofErr w:type="spellEnd"/>
      <w:r w:rsidR="00F93E08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képviselője </w:t>
      </w:r>
      <w:r w:rsidR="0000249C">
        <w:rPr>
          <w:rFonts w:ascii="Times New Roman" w:hAnsi="Times New Roman" w:cs="Times New Roman"/>
          <w:b/>
          <w:i/>
          <w:sz w:val="24"/>
          <w:szCs w:val="24"/>
          <w:lang w:val="hu-HU"/>
        </w:rPr>
        <w:t>bejelen</w:t>
      </w:r>
      <w:r w:rsidR="00F93E08">
        <w:rPr>
          <w:rFonts w:ascii="Times New Roman" w:hAnsi="Times New Roman" w:cs="Times New Roman"/>
          <w:b/>
          <w:i/>
          <w:sz w:val="24"/>
          <w:szCs w:val="24"/>
          <w:lang w:val="hu-HU"/>
        </w:rPr>
        <w:t>tette</w:t>
      </w:r>
      <w:r w:rsidR="00F27F04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: </w:t>
      </w:r>
      <w:r w:rsidR="00F93E08">
        <w:rPr>
          <w:rFonts w:ascii="Times New Roman" w:hAnsi="Times New Roman" w:cs="Times New Roman"/>
          <w:b/>
          <w:i/>
          <w:sz w:val="24"/>
          <w:szCs w:val="24"/>
          <w:lang w:val="hu-HU"/>
        </w:rPr>
        <w:t>a rendkívüli cégvezetés és a bank megállapodott a</w:t>
      </w:r>
      <w:r w:rsidR="00EE3A2C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bban, hogy együttműködnek </w:t>
      </w:r>
      <w:r w:rsidR="0000249C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egy átfogó </w:t>
      </w:r>
      <w:r w:rsidR="00EE3A2C">
        <w:rPr>
          <w:rFonts w:ascii="Times New Roman" w:hAnsi="Times New Roman" w:cs="Times New Roman"/>
          <w:b/>
          <w:i/>
          <w:sz w:val="24"/>
          <w:szCs w:val="24"/>
          <w:lang w:val="hu-HU"/>
        </w:rPr>
        <w:t>kiegyezés előkészítésén. Ennek érdekében a</w:t>
      </w:r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</w:t>
      </w:r>
      <w:proofErr w:type="spellStart"/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>Sberbank</w:t>
      </w:r>
      <w:proofErr w:type="spellEnd"/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</w:t>
      </w:r>
      <w:r w:rsidR="00F57445">
        <w:rPr>
          <w:rFonts w:ascii="Times New Roman" w:hAnsi="Times New Roman" w:cs="Times New Roman"/>
          <w:b/>
          <w:i/>
          <w:sz w:val="24"/>
          <w:szCs w:val="24"/>
          <w:lang w:val="hu-HU"/>
        </w:rPr>
        <w:t>eláll azoktól a perektől</w:t>
      </w:r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>, amelyeket 1,06 milliárd eurós adósság kényszerfizettetés</w:t>
      </w:r>
      <w:r w:rsidR="00F27F04">
        <w:rPr>
          <w:rFonts w:ascii="Times New Roman" w:hAnsi="Times New Roman" w:cs="Times New Roman"/>
          <w:b/>
          <w:i/>
          <w:sz w:val="24"/>
          <w:szCs w:val="24"/>
          <w:lang w:val="hu-HU"/>
        </w:rPr>
        <w:t>é</w:t>
      </w:r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>re</w:t>
      </w:r>
      <w:r w:rsidR="00F57445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indított</w:t>
      </w:r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. </w:t>
      </w:r>
      <w:r w:rsidR="001337F6">
        <w:rPr>
          <w:rFonts w:ascii="Times New Roman" w:hAnsi="Times New Roman" w:cs="Times New Roman"/>
          <w:b/>
          <w:i/>
          <w:sz w:val="24"/>
          <w:szCs w:val="24"/>
          <w:lang w:val="hu-HU"/>
        </w:rPr>
        <w:t>Az orosz bank lehet továbbá</w:t>
      </w:r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azoknak a pénzügyi hitelezőknek képviselője az Állandó Hitelezői Tanácsban, amelyeknek követeléseire az </w:t>
      </w:r>
      <w:proofErr w:type="spellStart"/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>Agrokornak</w:t>
      </w:r>
      <w:proofErr w:type="spellEnd"/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legalább 5 tagvállalata adott garanciát. </w:t>
      </w:r>
      <w:r w:rsidR="001E515B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A </w:t>
      </w:r>
      <w:proofErr w:type="spellStart"/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>Sberbank</w:t>
      </w:r>
      <w:proofErr w:type="spellEnd"/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a leírt adósságrészért megkap</w:t>
      </w:r>
      <w:r w:rsidR="001E515B">
        <w:rPr>
          <w:rFonts w:ascii="Times New Roman" w:hAnsi="Times New Roman" w:cs="Times New Roman"/>
          <w:b/>
          <w:i/>
          <w:sz w:val="24"/>
          <w:szCs w:val="24"/>
          <w:lang w:val="hu-HU"/>
        </w:rPr>
        <w:t>hat</w:t>
      </w:r>
      <w:r w:rsidR="00DC3FB9">
        <w:rPr>
          <w:rFonts w:ascii="Times New Roman" w:hAnsi="Times New Roman" w:cs="Times New Roman"/>
          <w:b/>
          <w:i/>
          <w:sz w:val="24"/>
          <w:szCs w:val="24"/>
          <w:lang w:val="hu-HU"/>
        </w:rPr>
        <w:t>ja a</w:t>
      </w:r>
      <w:r w:rsidR="00AF469A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cégcsoport részvényeinek 20 százalékát</w:t>
      </w:r>
      <w:r w:rsidR="00F57445">
        <w:rPr>
          <w:rFonts w:ascii="Times New Roman" w:hAnsi="Times New Roman" w:cs="Times New Roman"/>
          <w:b/>
          <w:i/>
          <w:sz w:val="24"/>
          <w:szCs w:val="24"/>
          <w:lang w:val="hu-HU"/>
        </w:rPr>
        <w:t>.</w:t>
      </w:r>
      <w:r w:rsidR="00AF469A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</w:t>
      </w:r>
    </w:p>
    <w:p w:rsidR="00F57445" w:rsidRDefault="00F57445" w:rsidP="00CB2B7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</w:p>
    <w:p w:rsidR="00CB2B74" w:rsidRDefault="00CB2B74" w:rsidP="00674F3B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Fabris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Perusko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az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Agrokor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rendkívüli biztosa </w:t>
      </w:r>
      <w:r w:rsidR="00674F3B">
        <w:rPr>
          <w:rFonts w:ascii="Times New Roman" w:hAnsi="Times New Roman" w:cs="Times New Roman"/>
          <w:sz w:val="24"/>
          <w:szCs w:val="24"/>
          <w:lang w:val="hu-HU"/>
        </w:rPr>
        <w:t xml:space="preserve">és Szergej </w:t>
      </w:r>
      <w:proofErr w:type="spellStart"/>
      <w:r w:rsidR="00674F3B">
        <w:rPr>
          <w:rFonts w:ascii="Times New Roman" w:hAnsi="Times New Roman" w:cs="Times New Roman"/>
          <w:sz w:val="24"/>
          <w:szCs w:val="24"/>
          <w:lang w:val="hu-HU"/>
        </w:rPr>
        <w:t>Volk</w:t>
      </w:r>
      <w:proofErr w:type="spellEnd"/>
      <w:r w:rsidR="00674F3B">
        <w:rPr>
          <w:rFonts w:ascii="Times New Roman" w:hAnsi="Times New Roman" w:cs="Times New Roman"/>
          <w:sz w:val="24"/>
          <w:szCs w:val="24"/>
          <w:lang w:val="hu-HU"/>
        </w:rPr>
        <w:t xml:space="preserve">, a </w:t>
      </w:r>
      <w:proofErr w:type="spellStart"/>
      <w:r w:rsidR="00674F3B">
        <w:rPr>
          <w:rFonts w:ascii="Times New Roman" w:hAnsi="Times New Roman" w:cs="Times New Roman"/>
          <w:sz w:val="24"/>
          <w:szCs w:val="24"/>
          <w:lang w:val="hu-HU"/>
        </w:rPr>
        <w:t>Sberbank</w:t>
      </w:r>
      <w:proofErr w:type="spellEnd"/>
      <w:r w:rsidR="00674F3B">
        <w:rPr>
          <w:rFonts w:ascii="Times New Roman" w:hAnsi="Times New Roman" w:cs="Times New Roman"/>
          <w:sz w:val="24"/>
          <w:szCs w:val="24"/>
          <w:lang w:val="hu-HU"/>
        </w:rPr>
        <w:t xml:space="preserve"> képviselője március </w:t>
      </w:r>
      <w:proofErr w:type="gramStart"/>
      <w:r w:rsidR="00674F3B">
        <w:rPr>
          <w:rFonts w:ascii="Times New Roman" w:hAnsi="Times New Roman" w:cs="Times New Roman"/>
          <w:sz w:val="24"/>
          <w:szCs w:val="24"/>
          <w:lang w:val="hu-HU"/>
        </w:rPr>
        <w:t>21-</w:t>
      </w:r>
      <w:r w:rsidR="00F27F04">
        <w:rPr>
          <w:rFonts w:ascii="Times New Roman" w:hAnsi="Times New Roman" w:cs="Times New Roman"/>
          <w:sz w:val="24"/>
          <w:szCs w:val="24"/>
          <w:lang w:val="hu-HU"/>
        </w:rPr>
        <w:t xml:space="preserve">i </w:t>
      </w:r>
      <w:r w:rsidR="00674F3B">
        <w:rPr>
          <w:rFonts w:ascii="Times New Roman" w:hAnsi="Times New Roman" w:cs="Times New Roman"/>
          <w:sz w:val="24"/>
          <w:szCs w:val="24"/>
          <w:lang w:val="hu-HU"/>
        </w:rPr>
        <w:t xml:space="preserve"> sajtótájékoztatón</w:t>
      </w:r>
      <w:proofErr w:type="gramEnd"/>
      <w:r w:rsidR="00674F3B">
        <w:rPr>
          <w:rFonts w:ascii="Times New Roman" w:hAnsi="Times New Roman" w:cs="Times New Roman"/>
          <w:sz w:val="24"/>
          <w:szCs w:val="24"/>
          <w:lang w:val="hu-HU"/>
        </w:rPr>
        <w:t xml:space="preserve"> közölte, hogy megállapodtak abban, milyen feltételek </w:t>
      </w:r>
      <w:r w:rsidR="00674F3B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alatt fog az orosz bank visszatérni a tárgyalóasztalhoz a cégcsoport és a hitelezők közötti megállapodás előkészítése végett. </w:t>
      </w:r>
      <w:r w:rsidR="00927CD0">
        <w:rPr>
          <w:rFonts w:ascii="Times New Roman" w:hAnsi="Times New Roman" w:cs="Times New Roman"/>
          <w:sz w:val="24"/>
          <w:szCs w:val="24"/>
          <w:lang w:val="hu-HU"/>
        </w:rPr>
        <w:t xml:space="preserve">Ennek érdekében a </w:t>
      </w:r>
      <w:proofErr w:type="spellStart"/>
      <w:r w:rsidR="00927CD0">
        <w:rPr>
          <w:rFonts w:ascii="Times New Roman" w:hAnsi="Times New Roman" w:cs="Times New Roman"/>
          <w:sz w:val="24"/>
          <w:szCs w:val="24"/>
          <w:lang w:val="hu-HU"/>
        </w:rPr>
        <w:t>Sberbank</w:t>
      </w:r>
      <w:proofErr w:type="spellEnd"/>
      <w:r w:rsidR="00927CD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944CC">
        <w:rPr>
          <w:rFonts w:ascii="Times New Roman" w:hAnsi="Times New Roman" w:cs="Times New Roman"/>
          <w:sz w:val="24"/>
          <w:szCs w:val="24"/>
          <w:lang w:val="hu-HU"/>
        </w:rPr>
        <w:t>eláll azoktól a perektől</w:t>
      </w:r>
      <w:r w:rsidR="00927CD0">
        <w:rPr>
          <w:rFonts w:ascii="Times New Roman" w:hAnsi="Times New Roman" w:cs="Times New Roman"/>
          <w:sz w:val="24"/>
          <w:szCs w:val="24"/>
          <w:lang w:val="hu-HU"/>
        </w:rPr>
        <w:t xml:space="preserve">, amelyeket az </w:t>
      </w:r>
      <w:proofErr w:type="spellStart"/>
      <w:r w:rsidR="00927CD0">
        <w:rPr>
          <w:rFonts w:ascii="Times New Roman" w:hAnsi="Times New Roman" w:cs="Times New Roman"/>
          <w:sz w:val="24"/>
          <w:szCs w:val="24"/>
          <w:lang w:val="hu-HU"/>
        </w:rPr>
        <w:t>Agrokornak</w:t>
      </w:r>
      <w:proofErr w:type="spellEnd"/>
      <w:r w:rsidR="00927CD0">
        <w:rPr>
          <w:rFonts w:ascii="Times New Roman" w:hAnsi="Times New Roman" w:cs="Times New Roman"/>
          <w:sz w:val="24"/>
          <w:szCs w:val="24"/>
          <w:lang w:val="hu-HU"/>
        </w:rPr>
        <w:t xml:space="preserve"> nyújtott 1,06 milliárd </w:t>
      </w:r>
      <w:proofErr w:type="gramStart"/>
      <w:r w:rsidR="00927CD0">
        <w:rPr>
          <w:rFonts w:ascii="Times New Roman" w:hAnsi="Times New Roman" w:cs="Times New Roman"/>
          <w:sz w:val="24"/>
          <w:szCs w:val="24"/>
          <w:lang w:val="hu-HU"/>
        </w:rPr>
        <w:t>euró</w:t>
      </w:r>
      <w:proofErr w:type="gramEnd"/>
      <w:r w:rsidR="00927CD0">
        <w:rPr>
          <w:rFonts w:ascii="Times New Roman" w:hAnsi="Times New Roman" w:cs="Times New Roman"/>
          <w:sz w:val="24"/>
          <w:szCs w:val="24"/>
          <w:lang w:val="hu-HU"/>
        </w:rPr>
        <w:t xml:space="preserve"> hitel kényszerfizettetése végett indított el. 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927CD0">
        <w:rPr>
          <w:rFonts w:ascii="Times New Roman" w:hAnsi="Times New Roman" w:cs="Times New Roman"/>
          <w:sz w:val="24"/>
          <w:szCs w:val="24"/>
          <w:lang w:val="hu-HU"/>
        </w:rPr>
        <w:t xml:space="preserve"> konszern rendkívüli biztosa tájékoztatni fogja a Zágrábi Cégbíróságot, hogy az orosz bank által benyújtott követelést elfogadhatónak tartja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>-e</w:t>
      </w:r>
      <w:r w:rsidR="00927CD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A fentiek következményeként a </w:t>
      </w:r>
      <w:proofErr w:type="spellStart"/>
      <w:r w:rsidR="003E2C5A">
        <w:rPr>
          <w:rFonts w:ascii="Times New Roman" w:hAnsi="Times New Roman" w:cs="Times New Roman"/>
          <w:sz w:val="24"/>
          <w:szCs w:val="24"/>
          <w:lang w:val="hu-HU"/>
        </w:rPr>
        <w:t>Sberbank</w:t>
      </w:r>
      <w:proofErr w:type="spellEnd"/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, mint az </w:t>
      </w:r>
      <w:proofErr w:type="spellStart"/>
      <w:r w:rsidR="003E2C5A">
        <w:rPr>
          <w:rFonts w:ascii="Times New Roman" w:hAnsi="Times New Roman" w:cs="Times New Roman"/>
          <w:sz w:val="24"/>
          <w:szCs w:val="24"/>
          <w:lang w:val="hu-HU"/>
        </w:rPr>
        <w:t>Agrokor</w:t>
      </w:r>
      <w:proofErr w:type="spellEnd"/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legnagyobb egyéni hitelezője</w:t>
      </w:r>
      <w:r w:rsidR="005944CC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bekerülne abba a hitelezői csoportba, amelyben azok a pénzügyi hitelezők vannak, akik a visszafizetésre</w:t>
      </w:r>
      <w:r w:rsidR="005944CC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a cégcsoportnak legalább 5 tagjától kaptak garanciát, és nagy valószínűséggel 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>ennek lenne a</w:t>
      </w:r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képviselője az Állandó Hitelezői Tanácsban (ÁHT). Szakemberek véleménye szerint a konszern és az orosz bank közötti megállapodást a Szlovén Legfelső Bíróság március 14-én elfogadott jogerős végzése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 xml:space="preserve"> is </w:t>
      </w:r>
      <w:r w:rsidR="00F27F04">
        <w:rPr>
          <w:rFonts w:ascii="Times New Roman" w:hAnsi="Times New Roman" w:cs="Times New Roman"/>
          <w:sz w:val="24"/>
          <w:szCs w:val="24"/>
          <w:lang w:val="hu-HU"/>
        </w:rPr>
        <w:t>motiválta</w:t>
      </w:r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, amely szerint a </w:t>
      </w:r>
      <w:proofErr w:type="spellStart"/>
      <w:r w:rsidR="003E2C5A">
        <w:rPr>
          <w:rFonts w:ascii="Times New Roman" w:hAnsi="Times New Roman" w:cs="Times New Roman"/>
          <w:sz w:val="24"/>
          <w:szCs w:val="24"/>
          <w:lang w:val="hu-HU"/>
        </w:rPr>
        <w:t>lex</w:t>
      </w:r>
      <w:proofErr w:type="spellEnd"/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E2C5A">
        <w:rPr>
          <w:rFonts w:ascii="Times New Roman" w:hAnsi="Times New Roman" w:cs="Times New Roman"/>
          <w:sz w:val="24"/>
          <w:szCs w:val="24"/>
          <w:lang w:val="hu-HU"/>
        </w:rPr>
        <w:t>Agrokor</w:t>
      </w:r>
      <w:proofErr w:type="spellEnd"/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nem alkalmazható az </w:t>
      </w:r>
      <w:proofErr w:type="spellStart"/>
      <w:r w:rsidR="003E2C5A">
        <w:rPr>
          <w:rFonts w:ascii="Times New Roman" w:hAnsi="Times New Roman" w:cs="Times New Roman"/>
          <w:sz w:val="24"/>
          <w:szCs w:val="24"/>
          <w:lang w:val="hu-HU"/>
        </w:rPr>
        <w:t>Agrokor</w:t>
      </w:r>
      <w:proofErr w:type="spellEnd"/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teljes vagy résztulajdonában lévő szlovén cégekre.</w:t>
      </w:r>
      <w:r w:rsidR="00BF0007">
        <w:rPr>
          <w:rFonts w:ascii="Times New Roman" w:hAnsi="Times New Roman" w:cs="Times New Roman"/>
          <w:sz w:val="24"/>
          <w:szCs w:val="24"/>
          <w:lang w:val="hu-HU"/>
        </w:rPr>
        <w:t xml:space="preserve"> Bosznia-Hercegovinában és Szerbiában az illetékes bíróság még tavaly augusztusban határozott, hogy a jogszabály nem alkalmazható a cégcsoport tulajdonába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>n lévő helyi bejegyzésű cégekre (</w:t>
      </w:r>
      <w:r w:rsidR="00BF0007" w:rsidRPr="001E515B">
        <w:rPr>
          <w:rFonts w:ascii="Times New Roman" w:hAnsi="Times New Roman" w:cs="Times New Roman"/>
          <w:i/>
          <w:sz w:val="24"/>
          <w:szCs w:val="24"/>
          <w:lang w:val="hu-HU"/>
        </w:rPr>
        <w:t>angol bíróság még nem hozott jogerős döntést, illetve egyelőre alkalmazhatónak minősítette a törvény rendelkezéseit Anglia és Wales területére</w:t>
      </w:r>
      <w:r w:rsidR="001E515B">
        <w:rPr>
          <w:rFonts w:ascii="Times New Roman" w:hAnsi="Times New Roman" w:cs="Times New Roman"/>
          <w:i/>
          <w:sz w:val="24"/>
          <w:szCs w:val="24"/>
          <w:lang w:val="hu-HU"/>
        </w:rPr>
        <w:t>)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AF469A" w:rsidRDefault="00AF469A" w:rsidP="00CB2B7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B2B74" w:rsidRDefault="00BF0007" w:rsidP="00CB2B7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Piaci elemzők szerint az </w:t>
      </w:r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ÁHT összetétele, sőt megalakulása a </w:t>
      </w:r>
      <w:proofErr w:type="spellStart"/>
      <w:r w:rsidR="003E2C5A">
        <w:rPr>
          <w:rFonts w:ascii="Times New Roman" w:hAnsi="Times New Roman" w:cs="Times New Roman"/>
          <w:sz w:val="24"/>
          <w:szCs w:val="24"/>
          <w:lang w:val="hu-HU"/>
        </w:rPr>
        <w:t>lex</w:t>
      </w:r>
      <w:proofErr w:type="spellEnd"/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E2C5A">
        <w:rPr>
          <w:rFonts w:ascii="Times New Roman" w:hAnsi="Times New Roman" w:cs="Times New Roman"/>
          <w:sz w:val="24"/>
          <w:szCs w:val="24"/>
          <w:lang w:val="hu-HU"/>
        </w:rPr>
        <w:t>Agrokor</w:t>
      </w:r>
      <w:proofErr w:type="spellEnd"/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>által szabott határidőn</w:t>
      </w:r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belül (2018. július 10.)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továbbra is </w:t>
      </w:r>
      <w:r w:rsidR="003E2C5A">
        <w:rPr>
          <w:rFonts w:ascii="Times New Roman" w:hAnsi="Times New Roman" w:cs="Times New Roman"/>
          <w:sz w:val="24"/>
          <w:szCs w:val="24"/>
          <w:lang w:val="hu-HU"/>
        </w:rPr>
        <w:t>nagyon kérdéses.</w:t>
      </w:r>
      <w:r w:rsidR="00CB2B7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Több hírportál 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>szerint</w:t>
      </w:r>
      <w:r w:rsidR="003E2C5A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="00CB2B74">
        <w:rPr>
          <w:rFonts w:ascii="Times New Roman" w:hAnsi="Times New Roman" w:cs="Times New Roman"/>
          <w:sz w:val="24"/>
          <w:szCs w:val="24"/>
          <w:lang w:val="hu-HU"/>
        </w:rPr>
        <w:t xml:space="preserve">biztosított követelésekkel rendelkező hitelezők a </w:t>
      </w:r>
      <w:proofErr w:type="spellStart"/>
      <w:r w:rsidR="00CB2B74">
        <w:rPr>
          <w:rFonts w:ascii="Times New Roman" w:hAnsi="Times New Roman" w:cs="Times New Roman"/>
          <w:sz w:val="24"/>
          <w:szCs w:val="24"/>
          <w:lang w:val="hu-HU"/>
        </w:rPr>
        <w:t>Franck</w:t>
      </w:r>
      <w:proofErr w:type="spellEnd"/>
      <w:r w:rsidR="00CB2B74">
        <w:rPr>
          <w:rFonts w:ascii="Times New Roman" w:hAnsi="Times New Roman" w:cs="Times New Roman"/>
          <w:sz w:val="24"/>
          <w:szCs w:val="24"/>
          <w:lang w:val="hu-HU"/>
        </w:rPr>
        <w:t xml:space="preserve"> vállalat képviselőjét fogják javasolni a Tanácsba. A másik 4 csoportna</w:t>
      </w:r>
      <w:r w:rsidR="00DD7406">
        <w:rPr>
          <w:rFonts w:ascii="Times New Roman" w:hAnsi="Times New Roman" w:cs="Times New Roman"/>
          <w:sz w:val="24"/>
          <w:szCs w:val="24"/>
          <w:lang w:val="hu-HU"/>
        </w:rPr>
        <w:t>k még 30 nap áll rendelkezésére</w:t>
      </w:r>
      <w:r w:rsidR="00F27F0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B2B74">
        <w:rPr>
          <w:rFonts w:ascii="Times New Roman" w:hAnsi="Times New Roman" w:cs="Times New Roman"/>
          <w:sz w:val="24"/>
          <w:szCs w:val="24"/>
          <w:lang w:val="hu-HU"/>
        </w:rPr>
        <w:t xml:space="preserve">képviselő </w:t>
      </w:r>
      <w:r w:rsidR="00DD7406">
        <w:rPr>
          <w:rFonts w:ascii="Times New Roman" w:hAnsi="Times New Roman" w:cs="Times New Roman"/>
          <w:sz w:val="24"/>
          <w:szCs w:val="24"/>
          <w:lang w:val="hu-HU"/>
        </w:rPr>
        <w:t>delegálására</w:t>
      </w:r>
      <w:r w:rsidR="00CB2B74">
        <w:rPr>
          <w:rFonts w:ascii="Times New Roman" w:hAnsi="Times New Roman" w:cs="Times New Roman"/>
          <w:sz w:val="24"/>
          <w:szCs w:val="24"/>
          <w:lang w:val="hu-HU"/>
        </w:rPr>
        <w:t>. A helyzetet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 xml:space="preserve"> nehezíti</w:t>
      </w:r>
      <w:r w:rsidR="00CB2B74">
        <w:rPr>
          <w:rFonts w:ascii="Times New Roman" w:hAnsi="Times New Roman" w:cs="Times New Roman"/>
          <w:sz w:val="24"/>
          <w:szCs w:val="24"/>
          <w:lang w:val="hu-HU"/>
        </w:rPr>
        <w:t xml:space="preserve">, hogy a Legfelső Cégbíróságnak 100 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>vitás követelési</w:t>
      </w:r>
      <w:r w:rsidR="00CB2B74">
        <w:rPr>
          <w:rFonts w:ascii="Times New Roman" w:hAnsi="Times New Roman" w:cs="Times New Roman"/>
          <w:sz w:val="24"/>
          <w:szCs w:val="24"/>
          <w:lang w:val="hu-HU"/>
        </w:rPr>
        <w:t xml:space="preserve"> ügyben kell döntenie ahhoz, hogy végleges legyen az 5 hitelezői csoport összetétele</w:t>
      </w:r>
      <w:r w:rsidR="00A769C2">
        <w:rPr>
          <w:rFonts w:ascii="Times New Roman" w:hAnsi="Times New Roman" w:cs="Times New Roman"/>
          <w:sz w:val="24"/>
          <w:szCs w:val="24"/>
          <w:lang w:val="hu-HU"/>
        </w:rPr>
        <w:t>, valamint a mindenki által elfogadható követelések összege</w:t>
      </w:r>
      <w:r w:rsidR="00CB2B7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A769C2" w:rsidRDefault="00A769C2" w:rsidP="00CB2B7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769C2" w:rsidRDefault="00A769C2" w:rsidP="00CB2B7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tárgyalások résztvevői </w:t>
      </w:r>
      <w:r w:rsidR="00F27F04">
        <w:rPr>
          <w:rFonts w:ascii="Times New Roman" w:hAnsi="Times New Roman" w:cs="Times New Roman"/>
          <w:sz w:val="24"/>
          <w:szCs w:val="24"/>
          <w:lang w:val="hu-HU"/>
        </w:rPr>
        <w:t>nem 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yilatkoznak a megvitatott kérdésekről, ezért a 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>sajtóban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különböző feltételezések jelennek meg a kiegyezés tartalmát illetően. A rendkívüli cégvezetés március 14-én</w:t>
      </w:r>
      <w:r w:rsidR="003A1BA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 xml:space="preserve"> a vállalat honlapján közzé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tette a konszern összértékének első becslését, </w:t>
      </w:r>
      <w:r w:rsidR="003A1BAF">
        <w:rPr>
          <w:rFonts w:ascii="Times New Roman" w:hAnsi="Times New Roman" w:cs="Times New Roman"/>
          <w:sz w:val="24"/>
          <w:szCs w:val="24"/>
          <w:lang w:val="hu-HU"/>
        </w:rPr>
        <w:t xml:space="preserve">amelynek alsó határa 1,86 milliárd euró, felső határa pedig 3,82 milliárd euró. Ezzel szemben a vállalat </w:t>
      </w:r>
      <w:proofErr w:type="spellStart"/>
      <w:r w:rsidR="003A1BAF">
        <w:rPr>
          <w:rFonts w:ascii="Times New Roman" w:hAnsi="Times New Roman" w:cs="Times New Roman"/>
          <w:sz w:val="24"/>
          <w:szCs w:val="24"/>
          <w:lang w:val="hu-HU"/>
        </w:rPr>
        <w:t>összadóssága</w:t>
      </w:r>
      <w:proofErr w:type="spellEnd"/>
      <w:r w:rsidR="003A1BAF">
        <w:rPr>
          <w:rFonts w:ascii="Times New Roman" w:hAnsi="Times New Roman" w:cs="Times New Roman"/>
          <w:sz w:val="24"/>
          <w:szCs w:val="24"/>
          <w:lang w:val="hu-HU"/>
        </w:rPr>
        <w:t xml:space="preserve"> legalább 4 milliárd euró, de a Legfelső Cégbíróság döntéseitől függően felmehet akár 7,6 milliárd euróra. Több hírportál szerint a rendkívüli biztos és munkatársai 530 millió euró összegű ún. „régi” (a rendkívüli cégvezetés aktiválását megelőző határidős) hitelt visszafizethetőnek tart</w:t>
      </w:r>
      <w:r w:rsidR="00174A79">
        <w:rPr>
          <w:rFonts w:ascii="Times New Roman" w:hAnsi="Times New Roman" w:cs="Times New Roman"/>
          <w:sz w:val="24"/>
          <w:szCs w:val="24"/>
          <w:lang w:val="hu-HU"/>
        </w:rPr>
        <w:t>, íg</w:t>
      </w:r>
      <w:r w:rsidR="00F57445">
        <w:rPr>
          <w:rFonts w:ascii="Times New Roman" w:hAnsi="Times New Roman" w:cs="Times New Roman"/>
          <w:sz w:val="24"/>
          <w:szCs w:val="24"/>
          <w:lang w:val="hu-HU"/>
        </w:rPr>
        <w:t>y ez az összeg eleve nem lesz</w:t>
      </w:r>
      <w:r w:rsidR="00174A79">
        <w:rPr>
          <w:rFonts w:ascii="Times New Roman" w:hAnsi="Times New Roman" w:cs="Times New Roman"/>
          <w:sz w:val="24"/>
          <w:szCs w:val="24"/>
          <w:lang w:val="hu-HU"/>
        </w:rPr>
        <w:t xml:space="preserve"> esetleges leírások tárgya</w:t>
      </w:r>
      <w:r w:rsidR="008532B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174A79">
        <w:rPr>
          <w:rFonts w:ascii="Times New Roman" w:hAnsi="Times New Roman" w:cs="Times New Roman"/>
          <w:sz w:val="24"/>
          <w:szCs w:val="24"/>
          <w:lang w:val="hu-HU"/>
        </w:rPr>
        <w:t xml:space="preserve">Tekintettel arra, hogy még 2018 folyamán lejár az ún. </w:t>
      </w:r>
      <w:r w:rsidR="001E515B">
        <w:rPr>
          <w:rFonts w:ascii="Times New Roman" w:hAnsi="Times New Roman" w:cs="Times New Roman"/>
          <w:sz w:val="24"/>
          <w:szCs w:val="24"/>
          <w:lang w:val="hu-HU"/>
        </w:rPr>
        <w:t>„</w:t>
      </w:r>
      <w:proofErr w:type="spellStart"/>
      <w:r w:rsidR="00174A79">
        <w:rPr>
          <w:rFonts w:ascii="Times New Roman" w:hAnsi="Times New Roman" w:cs="Times New Roman"/>
          <w:sz w:val="24"/>
          <w:szCs w:val="24"/>
          <w:lang w:val="hu-HU"/>
        </w:rPr>
        <w:t>roll-up</w:t>
      </w:r>
      <w:proofErr w:type="spellEnd"/>
      <w:r w:rsidR="001E515B">
        <w:rPr>
          <w:rFonts w:ascii="Times New Roman" w:hAnsi="Times New Roman" w:cs="Times New Roman"/>
          <w:sz w:val="24"/>
          <w:szCs w:val="24"/>
          <w:lang w:val="hu-HU"/>
        </w:rPr>
        <w:t>”</w:t>
      </w:r>
      <w:r w:rsidR="00174A79">
        <w:rPr>
          <w:rFonts w:ascii="Times New Roman" w:hAnsi="Times New Roman" w:cs="Times New Roman"/>
          <w:sz w:val="24"/>
          <w:szCs w:val="24"/>
          <w:lang w:val="hu-HU"/>
        </w:rPr>
        <w:t xml:space="preserve"> hitel visszafizetési határideje, a</w:t>
      </w:r>
      <w:r w:rsidR="003A1BA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74A79">
        <w:rPr>
          <w:rFonts w:ascii="Times New Roman" w:hAnsi="Times New Roman" w:cs="Times New Roman"/>
          <w:sz w:val="24"/>
          <w:szCs w:val="24"/>
          <w:lang w:val="hu-HU"/>
        </w:rPr>
        <w:t xml:space="preserve">szakemberek számításai szerint az </w:t>
      </w:r>
      <w:proofErr w:type="spellStart"/>
      <w:r w:rsidR="00174A79">
        <w:rPr>
          <w:rFonts w:ascii="Times New Roman" w:hAnsi="Times New Roman" w:cs="Times New Roman"/>
          <w:sz w:val="24"/>
          <w:szCs w:val="24"/>
          <w:lang w:val="hu-HU"/>
        </w:rPr>
        <w:t>Agrokornak</w:t>
      </w:r>
      <w:proofErr w:type="spellEnd"/>
      <w:r w:rsidR="00174A79">
        <w:rPr>
          <w:rFonts w:ascii="Times New Roman" w:hAnsi="Times New Roman" w:cs="Times New Roman"/>
          <w:sz w:val="24"/>
          <w:szCs w:val="24"/>
          <w:lang w:val="hu-HU"/>
        </w:rPr>
        <w:t xml:space="preserve"> további 1,6 milliárd euró hitelre lesz szüksége, hogy eleget tegyen kötelezettségeinek. </w:t>
      </w:r>
      <w:r w:rsidR="00DD7406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="00F5744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F57445">
        <w:rPr>
          <w:rFonts w:ascii="Times New Roman" w:hAnsi="Times New Roman" w:cs="Times New Roman"/>
          <w:sz w:val="24"/>
          <w:szCs w:val="24"/>
          <w:lang w:val="hu-HU"/>
        </w:rPr>
        <w:t>Agrokor</w:t>
      </w:r>
      <w:proofErr w:type="spellEnd"/>
      <w:r w:rsidR="00F5744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74A79">
        <w:rPr>
          <w:rFonts w:ascii="Times New Roman" w:hAnsi="Times New Roman" w:cs="Times New Roman"/>
          <w:sz w:val="24"/>
          <w:szCs w:val="24"/>
          <w:lang w:val="hu-HU"/>
        </w:rPr>
        <w:t>a következő adósság-leírási szerkezetet</w:t>
      </w:r>
      <w:r w:rsidR="00F57445">
        <w:rPr>
          <w:rFonts w:ascii="Times New Roman" w:hAnsi="Times New Roman" w:cs="Times New Roman"/>
          <w:sz w:val="24"/>
          <w:szCs w:val="24"/>
          <w:lang w:val="hu-HU"/>
        </w:rPr>
        <w:t xml:space="preserve"> fogja javasolni</w:t>
      </w:r>
      <w:r w:rsidR="00174A79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5B41F5" w:rsidRDefault="005B41F5" w:rsidP="00CB2B7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D7406" w:rsidRPr="00DD7406" w:rsidRDefault="00174A79" w:rsidP="00DD7406">
      <w:pPr>
        <w:pStyle w:val="Listaszerbekezds"/>
        <w:numPr>
          <w:ilvl w:val="0"/>
          <w:numId w:val="2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kötvény tulajdonosai és a hiteleket nyújtó pénzintézmények a követeléseik 50-60 százalékát írnák le, a többit pedig átalakítanák </w:t>
      </w:r>
      <w:r w:rsidR="005B41F5">
        <w:rPr>
          <w:rFonts w:ascii="Times New Roman" w:hAnsi="Times New Roman" w:cs="Times New Roman"/>
          <w:sz w:val="24"/>
          <w:szCs w:val="24"/>
          <w:lang w:val="hu-HU"/>
        </w:rPr>
        <w:t>az új konszern tulajdonrészévé.</w:t>
      </w:r>
      <w:r w:rsidR="00F57445">
        <w:rPr>
          <w:rFonts w:ascii="Times New Roman" w:hAnsi="Times New Roman" w:cs="Times New Roman"/>
          <w:sz w:val="24"/>
          <w:szCs w:val="24"/>
          <w:lang w:val="hu-HU"/>
        </w:rPr>
        <w:t xml:space="preserve"> Ezzel a részvények 95 százalékát szerezhetik meg</w:t>
      </w:r>
      <w:r w:rsidR="005B41F5">
        <w:rPr>
          <w:rFonts w:ascii="Times New Roman" w:hAnsi="Times New Roman" w:cs="Times New Roman"/>
          <w:sz w:val="24"/>
          <w:szCs w:val="24"/>
          <w:lang w:val="hu-HU"/>
        </w:rPr>
        <w:t xml:space="preserve">, illetve a legnagyobb egyéni részvényes a </w:t>
      </w:r>
      <w:proofErr w:type="spellStart"/>
      <w:r w:rsidR="005B41F5">
        <w:rPr>
          <w:rFonts w:ascii="Times New Roman" w:hAnsi="Times New Roman" w:cs="Times New Roman"/>
          <w:sz w:val="24"/>
          <w:szCs w:val="24"/>
          <w:lang w:val="hu-HU"/>
        </w:rPr>
        <w:t>Sberbank</w:t>
      </w:r>
      <w:proofErr w:type="spellEnd"/>
      <w:r w:rsidR="005B41F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57445">
        <w:rPr>
          <w:rFonts w:ascii="Times New Roman" w:hAnsi="Times New Roman" w:cs="Times New Roman"/>
          <w:sz w:val="24"/>
          <w:szCs w:val="24"/>
          <w:lang w:val="hu-HU"/>
        </w:rPr>
        <w:t xml:space="preserve">lenne </w:t>
      </w:r>
      <w:r w:rsidR="005B41F5">
        <w:rPr>
          <w:rFonts w:ascii="Times New Roman" w:hAnsi="Times New Roman" w:cs="Times New Roman"/>
          <w:sz w:val="24"/>
          <w:szCs w:val="24"/>
          <w:lang w:val="hu-HU"/>
        </w:rPr>
        <w:t>20 százalékos tulajdonrésszel.</w:t>
      </w:r>
    </w:p>
    <w:p w:rsidR="00DD7406" w:rsidRPr="00DD7406" w:rsidRDefault="005B41F5" w:rsidP="00DD7406">
      <w:pPr>
        <w:pStyle w:val="Listaszerbekezds"/>
        <w:numPr>
          <w:ilvl w:val="0"/>
          <w:numId w:val="2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beszállítók 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lex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Agrokor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alkalmazásának végéig megkapnák a leszállított áruk értékének 65 százalékát, a kiegyezést követő 4 éves időszakban pedig 80 </w:t>
      </w: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százalékát, a vissza nem fizetett követelések része pedig befektetéssé alakulna át. Ezzel a beszállítók </w:t>
      </w:r>
      <w:r w:rsidR="00F57445">
        <w:rPr>
          <w:rFonts w:ascii="Times New Roman" w:hAnsi="Times New Roman" w:cs="Times New Roman"/>
          <w:sz w:val="24"/>
          <w:szCs w:val="24"/>
          <w:lang w:val="hu-HU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hu-HU"/>
        </w:rPr>
        <w:t>n</w:t>
      </w:r>
      <w:r w:rsidR="00F57445">
        <w:rPr>
          <w:rFonts w:ascii="Times New Roman" w:hAnsi="Times New Roman" w:cs="Times New Roman"/>
          <w:sz w:val="24"/>
          <w:szCs w:val="24"/>
          <w:lang w:val="hu-HU"/>
        </w:rPr>
        <w:t>éhány százalékos tulajdonrészt szerezhetnének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5B41F5" w:rsidRDefault="005B41F5" w:rsidP="00174A79">
      <w:pPr>
        <w:pStyle w:val="Listaszerbekezds"/>
        <w:numPr>
          <w:ilvl w:val="0"/>
          <w:numId w:val="2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beszállítók a hitelezés fedezése címen átvett váltók értékének 80-90 százalékát írnák le.</w:t>
      </w:r>
    </w:p>
    <w:p w:rsidR="005944CC" w:rsidRDefault="005944CC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u-HU" w:eastAsia="hu-HU"/>
        </w:rPr>
      </w:pPr>
    </w:p>
    <w:p w:rsidR="00FF487F" w:rsidRDefault="00F57445" w:rsidP="00F57445">
      <w:pPr>
        <w:pStyle w:val="Listaszerbekezds"/>
        <w:shd w:val="clear" w:color="auto" w:fill="FFFFFF" w:themeFill="background1"/>
        <w:ind w:left="0"/>
        <w:jc w:val="both"/>
      </w:pPr>
      <w:r w:rsidRPr="00F57445">
        <w:rPr>
          <w:rFonts w:ascii="Times New Roman" w:eastAsia="Times New Roman" w:hAnsi="Times New Roman" w:cs="Times New Roman"/>
          <w:b/>
          <w:i/>
          <w:sz w:val="24"/>
          <w:szCs w:val="24"/>
          <w:lang w:val="hu-HU" w:eastAsia="hu-HU"/>
        </w:rPr>
        <w:t>Megjegyzés: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2701D6">
        <w:rPr>
          <w:rFonts w:ascii="Times New Roman" w:hAnsi="Times New Roman" w:cs="Times New Roman"/>
          <w:sz w:val="24"/>
          <w:szCs w:val="24"/>
          <w:lang w:val="hu-HU"/>
        </w:rPr>
        <w:t>A gazdasági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témákra szakosodott újságírók</w:t>
      </w:r>
      <w:r w:rsidR="002701D6">
        <w:rPr>
          <w:rFonts w:ascii="Times New Roman" w:hAnsi="Times New Roman" w:cs="Times New Roman"/>
          <w:sz w:val="24"/>
          <w:szCs w:val="24"/>
          <w:lang w:val="hu-HU"/>
        </w:rPr>
        <w:t xml:space="preserve"> szerint még mindig sok az ismeretlen ré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szlet, de feltételezhető, hogy Ante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Ramljak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volt biztos lemondása után</w:t>
      </w:r>
      <w:r w:rsidR="002701D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D7406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spellStart"/>
      <w:r w:rsidR="002701D6">
        <w:rPr>
          <w:rFonts w:ascii="Times New Roman" w:hAnsi="Times New Roman" w:cs="Times New Roman"/>
          <w:sz w:val="24"/>
          <w:szCs w:val="24"/>
          <w:lang w:val="hu-HU"/>
        </w:rPr>
        <w:t>Sberbank</w:t>
      </w:r>
      <w:proofErr w:type="spellEnd"/>
      <w:r w:rsidR="002701D6">
        <w:rPr>
          <w:rFonts w:ascii="Times New Roman" w:hAnsi="Times New Roman" w:cs="Times New Roman"/>
          <w:sz w:val="24"/>
          <w:szCs w:val="24"/>
          <w:lang w:val="hu-HU"/>
        </w:rPr>
        <w:t xml:space="preserve"> és a </w:t>
      </w:r>
      <w:proofErr w:type="spellStart"/>
      <w:r w:rsidR="002701D6">
        <w:rPr>
          <w:rFonts w:ascii="Times New Roman" w:hAnsi="Times New Roman" w:cs="Times New Roman"/>
          <w:sz w:val="24"/>
          <w:szCs w:val="24"/>
          <w:lang w:val="hu-HU"/>
        </w:rPr>
        <w:t>Knighthead</w:t>
      </w:r>
      <w:proofErr w:type="spellEnd"/>
      <w:r w:rsidR="002701D6">
        <w:rPr>
          <w:rFonts w:ascii="Times New Roman" w:hAnsi="Times New Roman" w:cs="Times New Roman"/>
          <w:sz w:val="24"/>
          <w:szCs w:val="24"/>
          <w:lang w:val="hu-HU"/>
        </w:rPr>
        <w:t xml:space="preserve"> Capital Befektetési Alap </w:t>
      </w:r>
      <w:r w:rsidR="00DD7406">
        <w:rPr>
          <w:rFonts w:ascii="Times New Roman" w:hAnsi="Times New Roman" w:cs="Times New Roman"/>
          <w:sz w:val="24"/>
          <w:szCs w:val="24"/>
          <w:lang w:val="hu-HU"/>
        </w:rPr>
        <w:t>mozgatják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tárgyalások menetét.</w:t>
      </w:r>
    </w:p>
    <w:p w:rsidR="00F57445" w:rsidRDefault="00960DCC" w:rsidP="00F57445">
      <w:pPr>
        <w:jc w:val="both"/>
      </w:pPr>
      <w:r w:rsidRPr="005E13FD">
        <w:tab/>
      </w:r>
      <w:r w:rsidRPr="005E13FD">
        <w:tab/>
      </w:r>
    </w:p>
    <w:p w:rsidR="00DD7406" w:rsidRDefault="00DD7406" w:rsidP="00F57445">
      <w:pPr>
        <w:jc w:val="both"/>
      </w:pPr>
      <w:bookmarkStart w:id="0" w:name="_GoBack"/>
      <w:bookmarkEnd w:id="0"/>
    </w:p>
    <w:sectPr w:rsidR="00DD7406" w:rsidSect="00F27F04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9D" w:rsidRDefault="003C729D" w:rsidP="00FF7D7A">
      <w:r>
        <w:separator/>
      </w:r>
    </w:p>
  </w:endnote>
  <w:endnote w:type="continuationSeparator" w:id="0">
    <w:p w:rsidR="003C729D" w:rsidRDefault="003C729D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75033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B406F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9D" w:rsidRDefault="003C729D" w:rsidP="00FF7D7A">
      <w:r>
        <w:separator/>
      </w:r>
    </w:p>
  </w:footnote>
  <w:footnote w:type="continuationSeparator" w:id="0">
    <w:p w:rsidR="003C729D" w:rsidRDefault="003C729D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E38"/>
    <w:multiLevelType w:val="hybridMultilevel"/>
    <w:tmpl w:val="6654F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86032"/>
    <w:multiLevelType w:val="multilevel"/>
    <w:tmpl w:val="672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C040D"/>
    <w:multiLevelType w:val="hybridMultilevel"/>
    <w:tmpl w:val="40906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9" w15:restartNumberingAfterBreak="0">
    <w:nsid w:val="2D304A90"/>
    <w:multiLevelType w:val="hybridMultilevel"/>
    <w:tmpl w:val="58366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173A0"/>
    <w:multiLevelType w:val="hybridMultilevel"/>
    <w:tmpl w:val="27125C02"/>
    <w:lvl w:ilvl="0" w:tplc="44143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24AD2"/>
    <w:multiLevelType w:val="hybridMultilevel"/>
    <w:tmpl w:val="202A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5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629CE"/>
    <w:multiLevelType w:val="multilevel"/>
    <w:tmpl w:val="E82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936DA"/>
    <w:multiLevelType w:val="hybridMultilevel"/>
    <w:tmpl w:val="3054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1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0"/>
  </w:num>
  <w:num w:numId="4">
    <w:abstractNumId w:val="10"/>
  </w:num>
  <w:num w:numId="5">
    <w:abstractNumId w:val="13"/>
  </w:num>
  <w:num w:numId="6">
    <w:abstractNumId w:val="0"/>
  </w:num>
  <w:num w:numId="7">
    <w:abstractNumId w:val="17"/>
  </w:num>
  <w:num w:numId="8">
    <w:abstractNumId w:val="2"/>
  </w:num>
  <w:num w:numId="9">
    <w:abstractNumId w:val="19"/>
  </w:num>
  <w:num w:numId="10">
    <w:abstractNumId w:val="6"/>
  </w:num>
  <w:num w:numId="11">
    <w:abstractNumId w:val="3"/>
  </w:num>
  <w:num w:numId="12">
    <w:abstractNumId w:val="15"/>
  </w:num>
  <w:num w:numId="13">
    <w:abstractNumId w:val="21"/>
  </w:num>
  <w:num w:numId="14">
    <w:abstractNumId w:val="7"/>
  </w:num>
  <w:num w:numId="15">
    <w:abstractNumId w:val="16"/>
  </w:num>
  <w:num w:numId="16">
    <w:abstractNumId w:val="4"/>
  </w:num>
  <w:num w:numId="17">
    <w:abstractNumId w:val="18"/>
  </w:num>
  <w:num w:numId="18">
    <w:abstractNumId w:val="5"/>
  </w:num>
  <w:num w:numId="19">
    <w:abstractNumId w:val="1"/>
  </w:num>
  <w:num w:numId="20">
    <w:abstractNumId w:val="11"/>
  </w:num>
  <w:num w:numId="21">
    <w:abstractNumId w:val="9"/>
  </w:num>
  <w:num w:numId="2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49C"/>
    <w:rsid w:val="000029C6"/>
    <w:rsid w:val="000033FB"/>
    <w:rsid w:val="0000414F"/>
    <w:rsid w:val="00004448"/>
    <w:rsid w:val="00006EEE"/>
    <w:rsid w:val="0000749D"/>
    <w:rsid w:val="00007FE6"/>
    <w:rsid w:val="0001000D"/>
    <w:rsid w:val="00013F8E"/>
    <w:rsid w:val="00014AD9"/>
    <w:rsid w:val="00015095"/>
    <w:rsid w:val="00015519"/>
    <w:rsid w:val="0001773F"/>
    <w:rsid w:val="00021F32"/>
    <w:rsid w:val="000229E4"/>
    <w:rsid w:val="00022F35"/>
    <w:rsid w:val="00023C73"/>
    <w:rsid w:val="000246ED"/>
    <w:rsid w:val="00024C02"/>
    <w:rsid w:val="000250D7"/>
    <w:rsid w:val="000250F6"/>
    <w:rsid w:val="00025BC8"/>
    <w:rsid w:val="00026DD1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60E"/>
    <w:rsid w:val="00043BDE"/>
    <w:rsid w:val="00044621"/>
    <w:rsid w:val="000447ED"/>
    <w:rsid w:val="00044D64"/>
    <w:rsid w:val="00044E42"/>
    <w:rsid w:val="00044EBF"/>
    <w:rsid w:val="00051B85"/>
    <w:rsid w:val="000526BD"/>
    <w:rsid w:val="00053F9B"/>
    <w:rsid w:val="000600FE"/>
    <w:rsid w:val="00061111"/>
    <w:rsid w:val="00061BDF"/>
    <w:rsid w:val="00061E63"/>
    <w:rsid w:val="00063380"/>
    <w:rsid w:val="00064938"/>
    <w:rsid w:val="00064F13"/>
    <w:rsid w:val="00067628"/>
    <w:rsid w:val="00072E6B"/>
    <w:rsid w:val="00076932"/>
    <w:rsid w:val="00077ECE"/>
    <w:rsid w:val="00077F55"/>
    <w:rsid w:val="00080D79"/>
    <w:rsid w:val="000818D2"/>
    <w:rsid w:val="00081E0F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90351"/>
    <w:rsid w:val="000917FA"/>
    <w:rsid w:val="000919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0EC9"/>
    <w:rsid w:val="000B157E"/>
    <w:rsid w:val="000B1FAC"/>
    <w:rsid w:val="000B2754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6E1"/>
    <w:rsid w:val="000D0883"/>
    <w:rsid w:val="000D2098"/>
    <w:rsid w:val="000D2A44"/>
    <w:rsid w:val="000D487F"/>
    <w:rsid w:val="000D635A"/>
    <w:rsid w:val="000D6445"/>
    <w:rsid w:val="000D6CD2"/>
    <w:rsid w:val="000E0E7B"/>
    <w:rsid w:val="000E1834"/>
    <w:rsid w:val="000E1AA6"/>
    <w:rsid w:val="000E1FD8"/>
    <w:rsid w:val="000E2848"/>
    <w:rsid w:val="000E3247"/>
    <w:rsid w:val="000E361D"/>
    <w:rsid w:val="000E4375"/>
    <w:rsid w:val="000E4CC8"/>
    <w:rsid w:val="000E4F9F"/>
    <w:rsid w:val="000E5ACC"/>
    <w:rsid w:val="000E68CF"/>
    <w:rsid w:val="000E6EB9"/>
    <w:rsid w:val="000E7BB7"/>
    <w:rsid w:val="000F0045"/>
    <w:rsid w:val="000F32AC"/>
    <w:rsid w:val="000F47F4"/>
    <w:rsid w:val="000F611A"/>
    <w:rsid w:val="00100236"/>
    <w:rsid w:val="001005DA"/>
    <w:rsid w:val="0010161B"/>
    <w:rsid w:val="00101FD9"/>
    <w:rsid w:val="00102090"/>
    <w:rsid w:val="001031BD"/>
    <w:rsid w:val="001037FE"/>
    <w:rsid w:val="00103BB2"/>
    <w:rsid w:val="001042F8"/>
    <w:rsid w:val="00105096"/>
    <w:rsid w:val="0010574A"/>
    <w:rsid w:val="00105C09"/>
    <w:rsid w:val="00106D31"/>
    <w:rsid w:val="00110762"/>
    <w:rsid w:val="00110934"/>
    <w:rsid w:val="00111B18"/>
    <w:rsid w:val="00113D77"/>
    <w:rsid w:val="00113EC6"/>
    <w:rsid w:val="001150DF"/>
    <w:rsid w:val="00117504"/>
    <w:rsid w:val="001178EA"/>
    <w:rsid w:val="0012049F"/>
    <w:rsid w:val="0012132E"/>
    <w:rsid w:val="0012234B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1A"/>
    <w:rsid w:val="00131EB2"/>
    <w:rsid w:val="00133792"/>
    <w:rsid w:val="001337F6"/>
    <w:rsid w:val="00134900"/>
    <w:rsid w:val="001354BA"/>
    <w:rsid w:val="001358A3"/>
    <w:rsid w:val="00135914"/>
    <w:rsid w:val="00135C75"/>
    <w:rsid w:val="00136007"/>
    <w:rsid w:val="00136484"/>
    <w:rsid w:val="00136520"/>
    <w:rsid w:val="00136599"/>
    <w:rsid w:val="00137CB8"/>
    <w:rsid w:val="001407A6"/>
    <w:rsid w:val="00142AF9"/>
    <w:rsid w:val="0014372B"/>
    <w:rsid w:val="00145E30"/>
    <w:rsid w:val="0014722D"/>
    <w:rsid w:val="001504D9"/>
    <w:rsid w:val="00151281"/>
    <w:rsid w:val="00152877"/>
    <w:rsid w:val="00153F2E"/>
    <w:rsid w:val="0015499C"/>
    <w:rsid w:val="00157260"/>
    <w:rsid w:val="001575EC"/>
    <w:rsid w:val="00157931"/>
    <w:rsid w:val="00161BD2"/>
    <w:rsid w:val="0016286B"/>
    <w:rsid w:val="00162C0E"/>
    <w:rsid w:val="00164223"/>
    <w:rsid w:val="00164FF6"/>
    <w:rsid w:val="00165B20"/>
    <w:rsid w:val="00165FB9"/>
    <w:rsid w:val="00166136"/>
    <w:rsid w:val="00167565"/>
    <w:rsid w:val="00170164"/>
    <w:rsid w:val="001706E4"/>
    <w:rsid w:val="00171473"/>
    <w:rsid w:val="00172374"/>
    <w:rsid w:val="00172B28"/>
    <w:rsid w:val="001743BF"/>
    <w:rsid w:val="00174A79"/>
    <w:rsid w:val="001809D3"/>
    <w:rsid w:val="00181A6D"/>
    <w:rsid w:val="00181F29"/>
    <w:rsid w:val="00182396"/>
    <w:rsid w:val="001828F4"/>
    <w:rsid w:val="00182F3B"/>
    <w:rsid w:val="00190D25"/>
    <w:rsid w:val="00191AE0"/>
    <w:rsid w:val="001931E0"/>
    <w:rsid w:val="001935A2"/>
    <w:rsid w:val="00194182"/>
    <w:rsid w:val="0019485A"/>
    <w:rsid w:val="001A015B"/>
    <w:rsid w:val="001A1284"/>
    <w:rsid w:val="001A1309"/>
    <w:rsid w:val="001A4E76"/>
    <w:rsid w:val="001A58E3"/>
    <w:rsid w:val="001B03FB"/>
    <w:rsid w:val="001B1645"/>
    <w:rsid w:val="001B3F06"/>
    <w:rsid w:val="001B402B"/>
    <w:rsid w:val="001B48EF"/>
    <w:rsid w:val="001B586D"/>
    <w:rsid w:val="001B5A3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C0E"/>
    <w:rsid w:val="001C4E15"/>
    <w:rsid w:val="001C591C"/>
    <w:rsid w:val="001C66FA"/>
    <w:rsid w:val="001C6798"/>
    <w:rsid w:val="001D02D1"/>
    <w:rsid w:val="001D0EC3"/>
    <w:rsid w:val="001D17CB"/>
    <w:rsid w:val="001D3B69"/>
    <w:rsid w:val="001D5A33"/>
    <w:rsid w:val="001D5EAD"/>
    <w:rsid w:val="001D72FA"/>
    <w:rsid w:val="001E1469"/>
    <w:rsid w:val="001E32E4"/>
    <w:rsid w:val="001E4605"/>
    <w:rsid w:val="001E48E5"/>
    <w:rsid w:val="001E515B"/>
    <w:rsid w:val="001E55B1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1F7A30"/>
    <w:rsid w:val="002005E2"/>
    <w:rsid w:val="00200652"/>
    <w:rsid w:val="00200AF9"/>
    <w:rsid w:val="00200C68"/>
    <w:rsid w:val="00200D53"/>
    <w:rsid w:val="0020148F"/>
    <w:rsid w:val="0020173E"/>
    <w:rsid w:val="00201B56"/>
    <w:rsid w:val="00202788"/>
    <w:rsid w:val="002034B8"/>
    <w:rsid w:val="002038CE"/>
    <w:rsid w:val="00206A90"/>
    <w:rsid w:val="00206BCD"/>
    <w:rsid w:val="00206C9E"/>
    <w:rsid w:val="0021065F"/>
    <w:rsid w:val="00211F9C"/>
    <w:rsid w:val="0021279B"/>
    <w:rsid w:val="00213775"/>
    <w:rsid w:val="002152B4"/>
    <w:rsid w:val="00216872"/>
    <w:rsid w:val="002224C3"/>
    <w:rsid w:val="002248E7"/>
    <w:rsid w:val="0022538E"/>
    <w:rsid w:val="002255D8"/>
    <w:rsid w:val="00226A10"/>
    <w:rsid w:val="00226EF0"/>
    <w:rsid w:val="00226FFA"/>
    <w:rsid w:val="00232F86"/>
    <w:rsid w:val="00233EA9"/>
    <w:rsid w:val="00235C8D"/>
    <w:rsid w:val="002373B0"/>
    <w:rsid w:val="00241CBC"/>
    <w:rsid w:val="00242259"/>
    <w:rsid w:val="002424F6"/>
    <w:rsid w:val="0024335F"/>
    <w:rsid w:val="002434E0"/>
    <w:rsid w:val="002435B5"/>
    <w:rsid w:val="002442A1"/>
    <w:rsid w:val="00246346"/>
    <w:rsid w:val="00246C56"/>
    <w:rsid w:val="0024712F"/>
    <w:rsid w:val="002476D3"/>
    <w:rsid w:val="002506E1"/>
    <w:rsid w:val="00251829"/>
    <w:rsid w:val="00252FB1"/>
    <w:rsid w:val="00253D52"/>
    <w:rsid w:val="00255B44"/>
    <w:rsid w:val="0025729E"/>
    <w:rsid w:val="002575C9"/>
    <w:rsid w:val="002577A9"/>
    <w:rsid w:val="00257D9F"/>
    <w:rsid w:val="002629AE"/>
    <w:rsid w:val="002632AA"/>
    <w:rsid w:val="002639BD"/>
    <w:rsid w:val="002663D3"/>
    <w:rsid w:val="00266C1E"/>
    <w:rsid w:val="002700F8"/>
    <w:rsid w:val="002701D6"/>
    <w:rsid w:val="00270A56"/>
    <w:rsid w:val="00270CCD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255C"/>
    <w:rsid w:val="00285248"/>
    <w:rsid w:val="00286BCD"/>
    <w:rsid w:val="00287516"/>
    <w:rsid w:val="0028763B"/>
    <w:rsid w:val="0029079D"/>
    <w:rsid w:val="0029120C"/>
    <w:rsid w:val="00291A36"/>
    <w:rsid w:val="00292851"/>
    <w:rsid w:val="00293278"/>
    <w:rsid w:val="0029385C"/>
    <w:rsid w:val="0029423E"/>
    <w:rsid w:val="002945BE"/>
    <w:rsid w:val="0029485D"/>
    <w:rsid w:val="00294DA4"/>
    <w:rsid w:val="0029556C"/>
    <w:rsid w:val="002958A2"/>
    <w:rsid w:val="00295B91"/>
    <w:rsid w:val="002963E5"/>
    <w:rsid w:val="00296A68"/>
    <w:rsid w:val="00296CED"/>
    <w:rsid w:val="00296D56"/>
    <w:rsid w:val="0029721D"/>
    <w:rsid w:val="00297B22"/>
    <w:rsid w:val="00297D5D"/>
    <w:rsid w:val="002A1469"/>
    <w:rsid w:val="002A285F"/>
    <w:rsid w:val="002A3A2B"/>
    <w:rsid w:val="002A4754"/>
    <w:rsid w:val="002A5722"/>
    <w:rsid w:val="002A5D26"/>
    <w:rsid w:val="002A744F"/>
    <w:rsid w:val="002B09E2"/>
    <w:rsid w:val="002B2A8C"/>
    <w:rsid w:val="002B2DB5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FE8"/>
    <w:rsid w:val="002C559E"/>
    <w:rsid w:val="002C55C9"/>
    <w:rsid w:val="002C569D"/>
    <w:rsid w:val="002C6886"/>
    <w:rsid w:val="002D0FB0"/>
    <w:rsid w:val="002D13D3"/>
    <w:rsid w:val="002D4D1C"/>
    <w:rsid w:val="002D6BA6"/>
    <w:rsid w:val="002D6D9F"/>
    <w:rsid w:val="002E16BE"/>
    <w:rsid w:val="002E2091"/>
    <w:rsid w:val="002E244F"/>
    <w:rsid w:val="002E2605"/>
    <w:rsid w:val="002E2B5F"/>
    <w:rsid w:val="002E324E"/>
    <w:rsid w:val="002E3698"/>
    <w:rsid w:val="002E3936"/>
    <w:rsid w:val="002E3AE7"/>
    <w:rsid w:val="002E483D"/>
    <w:rsid w:val="002E492B"/>
    <w:rsid w:val="002E5906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60C2"/>
    <w:rsid w:val="002F6E92"/>
    <w:rsid w:val="002F7339"/>
    <w:rsid w:val="003003D7"/>
    <w:rsid w:val="00301192"/>
    <w:rsid w:val="00301792"/>
    <w:rsid w:val="00301DF7"/>
    <w:rsid w:val="0030332B"/>
    <w:rsid w:val="00303573"/>
    <w:rsid w:val="00303A1C"/>
    <w:rsid w:val="00303D5C"/>
    <w:rsid w:val="00304219"/>
    <w:rsid w:val="00305243"/>
    <w:rsid w:val="00306E2D"/>
    <w:rsid w:val="0030751E"/>
    <w:rsid w:val="003076C1"/>
    <w:rsid w:val="00307CCC"/>
    <w:rsid w:val="00307CE2"/>
    <w:rsid w:val="00312051"/>
    <w:rsid w:val="00312ECB"/>
    <w:rsid w:val="003130C5"/>
    <w:rsid w:val="0031335F"/>
    <w:rsid w:val="003139E2"/>
    <w:rsid w:val="0031695B"/>
    <w:rsid w:val="00316FE2"/>
    <w:rsid w:val="00317252"/>
    <w:rsid w:val="00322DB5"/>
    <w:rsid w:val="00323645"/>
    <w:rsid w:val="00324793"/>
    <w:rsid w:val="0032509C"/>
    <w:rsid w:val="00325408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2929"/>
    <w:rsid w:val="003431BB"/>
    <w:rsid w:val="003438E8"/>
    <w:rsid w:val="00343ABE"/>
    <w:rsid w:val="00345290"/>
    <w:rsid w:val="00345F0F"/>
    <w:rsid w:val="00346631"/>
    <w:rsid w:val="003477D3"/>
    <w:rsid w:val="003501AD"/>
    <w:rsid w:val="00350454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600B4"/>
    <w:rsid w:val="00361A19"/>
    <w:rsid w:val="003625A4"/>
    <w:rsid w:val="0036295D"/>
    <w:rsid w:val="003642BC"/>
    <w:rsid w:val="003649A5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4984"/>
    <w:rsid w:val="0037681C"/>
    <w:rsid w:val="00376F97"/>
    <w:rsid w:val="0037721F"/>
    <w:rsid w:val="00380A55"/>
    <w:rsid w:val="00382412"/>
    <w:rsid w:val="00383B15"/>
    <w:rsid w:val="003847A9"/>
    <w:rsid w:val="003854DE"/>
    <w:rsid w:val="00385DC3"/>
    <w:rsid w:val="00386E23"/>
    <w:rsid w:val="00386F2B"/>
    <w:rsid w:val="003906EB"/>
    <w:rsid w:val="00390992"/>
    <w:rsid w:val="00391DDF"/>
    <w:rsid w:val="00393D0D"/>
    <w:rsid w:val="00393E71"/>
    <w:rsid w:val="00397D19"/>
    <w:rsid w:val="00397E21"/>
    <w:rsid w:val="003A0351"/>
    <w:rsid w:val="003A0399"/>
    <w:rsid w:val="003A0B8A"/>
    <w:rsid w:val="003A0EA8"/>
    <w:rsid w:val="003A16A0"/>
    <w:rsid w:val="003A1BAF"/>
    <w:rsid w:val="003A35EB"/>
    <w:rsid w:val="003A3E0F"/>
    <w:rsid w:val="003A4E3A"/>
    <w:rsid w:val="003B048E"/>
    <w:rsid w:val="003B0991"/>
    <w:rsid w:val="003B1AAC"/>
    <w:rsid w:val="003B1D1D"/>
    <w:rsid w:val="003B2702"/>
    <w:rsid w:val="003B2C8F"/>
    <w:rsid w:val="003B3AAB"/>
    <w:rsid w:val="003B43F2"/>
    <w:rsid w:val="003B5264"/>
    <w:rsid w:val="003B6BE4"/>
    <w:rsid w:val="003B77AC"/>
    <w:rsid w:val="003C12D4"/>
    <w:rsid w:val="003C12DE"/>
    <w:rsid w:val="003C1E16"/>
    <w:rsid w:val="003C275E"/>
    <w:rsid w:val="003C2A69"/>
    <w:rsid w:val="003C729D"/>
    <w:rsid w:val="003C76E7"/>
    <w:rsid w:val="003C7888"/>
    <w:rsid w:val="003D0E03"/>
    <w:rsid w:val="003D0F14"/>
    <w:rsid w:val="003D1A2C"/>
    <w:rsid w:val="003D252F"/>
    <w:rsid w:val="003D26ED"/>
    <w:rsid w:val="003D3338"/>
    <w:rsid w:val="003D3A76"/>
    <w:rsid w:val="003D5CBC"/>
    <w:rsid w:val="003D6261"/>
    <w:rsid w:val="003D713D"/>
    <w:rsid w:val="003D7F9D"/>
    <w:rsid w:val="003E15CC"/>
    <w:rsid w:val="003E1693"/>
    <w:rsid w:val="003E2C5A"/>
    <w:rsid w:val="003E433B"/>
    <w:rsid w:val="003E5BA1"/>
    <w:rsid w:val="003E5CEF"/>
    <w:rsid w:val="003E5D60"/>
    <w:rsid w:val="003E5F25"/>
    <w:rsid w:val="003E65A0"/>
    <w:rsid w:val="003E7734"/>
    <w:rsid w:val="003E78EB"/>
    <w:rsid w:val="003F2524"/>
    <w:rsid w:val="003F31EB"/>
    <w:rsid w:val="003F4751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33A9"/>
    <w:rsid w:val="00403A4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092B"/>
    <w:rsid w:val="00421BEF"/>
    <w:rsid w:val="0042236A"/>
    <w:rsid w:val="0042278B"/>
    <w:rsid w:val="00423352"/>
    <w:rsid w:val="00424112"/>
    <w:rsid w:val="00424318"/>
    <w:rsid w:val="00426C19"/>
    <w:rsid w:val="00426D56"/>
    <w:rsid w:val="00426E4F"/>
    <w:rsid w:val="004304A3"/>
    <w:rsid w:val="00432202"/>
    <w:rsid w:val="00432D4C"/>
    <w:rsid w:val="00434FCC"/>
    <w:rsid w:val="0043653E"/>
    <w:rsid w:val="00436D9A"/>
    <w:rsid w:val="004378AF"/>
    <w:rsid w:val="00437FA7"/>
    <w:rsid w:val="00440410"/>
    <w:rsid w:val="004408DB"/>
    <w:rsid w:val="00441186"/>
    <w:rsid w:val="00445545"/>
    <w:rsid w:val="00446265"/>
    <w:rsid w:val="00446960"/>
    <w:rsid w:val="00447519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5D4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6F64"/>
    <w:rsid w:val="0047735F"/>
    <w:rsid w:val="00477DC4"/>
    <w:rsid w:val="00480B60"/>
    <w:rsid w:val="00481042"/>
    <w:rsid w:val="0048145D"/>
    <w:rsid w:val="00482661"/>
    <w:rsid w:val="0048370E"/>
    <w:rsid w:val="00484631"/>
    <w:rsid w:val="0048553E"/>
    <w:rsid w:val="00485918"/>
    <w:rsid w:val="004860CE"/>
    <w:rsid w:val="004865BD"/>
    <w:rsid w:val="004871B3"/>
    <w:rsid w:val="004929BE"/>
    <w:rsid w:val="004931ED"/>
    <w:rsid w:val="00493275"/>
    <w:rsid w:val="00495ECD"/>
    <w:rsid w:val="00496D90"/>
    <w:rsid w:val="004A0F82"/>
    <w:rsid w:val="004A241E"/>
    <w:rsid w:val="004A6F43"/>
    <w:rsid w:val="004B0325"/>
    <w:rsid w:val="004B2A17"/>
    <w:rsid w:val="004B460F"/>
    <w:rsid w:val="004B5179"/>
    <w:rsid w:val="004B5846"/>
    <w:rsid w:val="004B5E50"/>
    <w:rsid w:val="004C05D9"/>
    <w:rsid w:val="004C0A32"/>
    <w:rsid w:val="004C1E51"/>
    <w:rsid w:val="004C204D"/>
    <w:rsid w:val="004C495D"/>
    <w:rsid w:val="004C4CC1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223A"/>
    <w:rsid w:val="004E2AAB"/>
    <w:rsid w:val="004E2AD2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1FB"/>
    <w:rsid w:val="00501E46"/>
    <w:rsid w:val="00502050"/>
    <w:rsid w:val="0050327B"/>
    <w:rsid w:val="00503462"/>
    <w:rsid w:val="00503772"/>
    <w:rsid w:val="00505A40"/>
    <w:rsid w:val="00505E08"/>
    <w:rsid w:val="00506111"/>
    <w:rsid w:val="005072A7"/>
    <w:rsid w:val="00507D5A"/>
    <w:rsid w:val="00507F6B"/>
    <w:rsid w:val="00510D12"/>
    <w:rsid w:val="00511C32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0D68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1EB4"/>
    <w:rsid w:val="005527B0"/>
    <w:rsid w:val="005541EF"/>
    <w:rsid w:val="0055673D"/>
    <w:rsid w:val="00556801"/>
    <w:rsid w:val="00556E0A"/>
    <w:rsid w:val="00556F92"/>
    <w:rsid w:val="0055776F"/>
    <w:rsid w:val="00557A40"/>
    <w:rsid w:val="005618DF"/>
    <w:rsid w:val="00562CC9"/>
    <w:rsid w:val="00562DB7"/>
    <w:rsid w:val="0056321A"/>
    <w:rsid w:val="005632A5"/>
    <w:rsid w:val="00563D24"/>
    <w:rsid w:val="00564330"/>
    <w:rsid w:val="00564BF6"/>
    <w:rsid w:val="0056551F"/>
    <w:rsid w:val="00565E94"/>
    <w:rsid w:val="005673D7"/>
    <w:rsid w:val="00567E63"/>
    <w:rsid w:val="00570486"/>
    <w:rsid w:val="00571B0B"/>
    <w:rsid w:val="00572C71"/>
    <w:rsid w:val="00574511"/>
    <w:rsid w:val="00575AF0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39B7"/>
    <w:rsid w:val="005944CC"/>
    <w:rsid w:val="00594F50"/>
    <w:rsid w:val="00595560"/>
    <w:rsid w:val="00595A8E"/>
    <w:rsid w:val="00595C52"/>
    <w:rsid w:val="00596290"/>
    <w:rsid w:val="00596FF1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310F"/>
    <w:rsid w:val="005B3A02"/>
    <w:rsid w:val="005B41F5"/>
    <w:rsid w:val="005B43C6"/>
    <w:rsid w:val="005B4692"/>
    <w:rsid w:val="005B4BDC"/>
    <w:rsid w:val="005B4C45"/>
    <w:rsid w:val="005B5249"/>
    <w:rsid w:val="005C0505"/>
    <w:rsid w:val="005C0665"/>
    <w:rsid w:val="005C0F2F"/>
    <w:rsid w:val="005C0F53"/>
    <w:rsid w:val="005C1223"/>
    <w:rsid w:val="005C2579"/>
    <w:rsid w:val="005C3252"/>
    <w:rsid w:val="005C3253"/>
    <w:rsid w:val="005C62DB"/>
    <w:rsid w:val="005C79DD"/>
    <w:rsid w:val="005C7E0A"/>
    <w:rsid w:val="005D1D32"/>
    <w:rsid w:val="005D2005"/>
    <w:rsid w:val="005D3959"/>
    <w:rsid w:val="005D40DF"/>
    <w:rsid w:val="005D447F"/>
    <w:rsid w:val="005D454A"/>
    <w:rsid w:val="005D4BA7"/>
    <w:rsid w:val="005D574E"/>
    <w:rsid w:val="005D657C"/>
    <w:rsid w:val="005D6732"/>
    <w:rsid w:val="005D69B9"/>
    <w:rsid w:val="005E0C6D"/>
    <w:rsid w:val="005E13FD"/>
    <w:rsid w:val="005E1D49"/>
    <w:rsid w:val="005E21B1"/>
    <w:rsid w:val="005E22E6"/>
    <w:rsid w:val="005E5116"/>
    <w:rsid w:val="005E5233"/>
    <w:rsid w:val="005E565D"/>
    <w:rsid w:val="005E5BFC"/>
    <w:rsid w:val="005E6072"/>
    <w:rsid w:val="005F0245"/>
    <w:rsid w:val="005F0695"/>
    <w:rsid w:val="005F14ED"/>
    <w:rsid w:val="005F266D"/>
    <w:rsid w:val="005F3937"/>
    <w:rsid w:val="005F41D0"/>
    <w:rsid w:val="005F5AC9"/>
    <w:rsid w:val="005F5D3D"/>
    <w:rsid w:val="005F7334"/>
    <w:rsid w:val="005F7493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2B30"/>
    <w:rsid w:val="006253A8"/>
    <w:rsid w:val="006259E8"/>
    <w:rsid w:val="00625F33"/>
    <w:rsid w:val="00626167"/>
    <w:rsid w:val="00626310"/>
    <w:rsid w:val="00627005"/>
    <w:rsid w:val="006276C5"/>
    <w:rsid w:val="00627EB0"/>
    <w:rsid w:val="00630403"/>
    <w:rsid w:val="00630769"/>
    <w:rsid w:val="00630ED6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3F68"/>
    <w:rsid w:val="0064431D"/>
    <w:rsid w:val="006444B3"/>
    <w:rsid w:val="006453B4"/>
    <w:rsid w:val="00645634"/>
    <w:rsid w:val="00645BAD"/>
    <w:rsid w:val="00646244"/>
    <w:rsid w:val="006469C7"/>
    <w:rsid w:val="00647069"/>
    <w:rsid w:val="006503C6"/>
    <w:rsid w:val="00651917"/>
    <w:rsid w:val="00651CAA"/>
    <w:rsid w:val="00651D19"/>
    <w:rsid w:val="006526AD"/>
    <w:rsid w:val="0065271A"/>
    <w:rsid w:val="006531E9"/>
    <w:rsid w:val="00653BA8"/>
    <w:rsid w:val="00654187"/>
    <w:rsid w:val="00654472"/>
    <w:rsid w:val="00654F5D"/>
    <w:rsid w:val="00654F6E"/>
    <w:rsid w:val="006558E9"/>
    <w:rsid w:val="006561E3"/>
    <w:rsid w:val="006571E4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F1A"/>
    <w:rsid w:val="00672DFF"/>
    <w:rsid w:val="006730D3"/>
    <w:rsid w:val="00674F3B"/>
    <w:rsid w:val="00674FE5"/>
    <w:rsid w:val="0067507E"/>
    <w:rsid w:val="00675D13"/>
    <w:rsid w:val="006762A4"/>
    <w:rsid w:val="006763CE"/>
    <w:rsid w:val="0068098B"/>
    <w:rsid w:val="0068208D"/>
    <w:rsid w:val="006833B1"/>
    <w:rsid w:val="00683725"/>
    <w:rsid w:val="006851E1"/>
    <w:rsid w:val="00685F48"/>
    <w:rsid w:val="00686A8F"/>
    <w:rsid w:val="006875D9"/>
    <w:rsid w:val="00690C62"/>
    <w:rsid w:val="0069146B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A2"/>
    <w:rsid w:val="006C2EC9"/>
    <w:rsid w:val="006C2FE7"/>
    <w:rsid w:val="006C3B63"/>
    <w:rsid w:val="006C47D2"/>
    <w:rsid w:val="006C5B9A"/>
    <w:rsid w:val="006C5FEF"/>
    <w:rsid w:val="006D04DE"/>
    <w:rsid w:val="006D2905"/>
    <w:rsid w:val="006D50F1"/>
    <w:rsid w:val="006D5FA4"/>
    <w:rsid w:val="006D711D"/>
    <w:rsid w:val="006D7B04"/>
    <w:rsid w:val="006D7C88"/>
    <w:rsid w:val="006E16B2"/>
    <w:rsid w:val="006E1A73"/>
    <w:rsid w:val="006E1FED"/>
    <w:rsid w:val="006E3380"/>
    <w:rsid w:val="006E42A4"/>
    <w:rsid w:val="006E447D"/>
    <w:rsid w:val="006E5BE8"/>
    <w:rsid w:val="006E6A05"/>
    <w:rsid w:val="006E7BCE"/>
    <w:rsid w:val="006E7D67"/>
    <w:rsid w:val="006F2DC5"/>
    <w:rsid w:val="006F4351"/>
    <w:rsid w:val="006F78BD"/>
    <w:rsid w:val="006F7F5C"/>
    <w:rsid w:val="00700BAC"/>
    <w:rsid w:val="00700CC0"/>
    <w:rsid w:val="0070244D"/>
    <w:rsid w:val="007038A2"/>
    <w:rsid w:val="007038A5"/>
    <w:rsid w:val="00703D31"/>
    <w:rsid w:val="00704D26"/>
    <w:rsid w:val="0070598E"/>
    <w:rsid w:val="00705AE5"/>
    <w:rsid w:val="00705C26"/>
    <w:rsid w:val="00705E93"/>
    <w:rsid w:val="00712DEC"/>
    <w:rsid w:val="00714F54"/>
    <w:rsid w:val="00715377"/>
    <w:rsid w:val="00716D90"/>
    <w:rsid w:val="00716F64"/>
    <w:rsid w:val="007175A8"/>
    <w:rsid w:val="00721066"/>
    <w:rsid w:val="007218A7"/>
    <w:rsid w:val="007235C9"/>
    <w:rsid w:val="007238CE"/>
    <w:rsid w:val="00723E77"/>
    <w:rsid w:val="00730559"/>
    <w:rsid w:val="0073151C"/>
    <w:rsid w:val="00731E5F"/>
    <w:rsid w:val="00732C93"/>
    <w:rsid w:val="00733275"/>
    <w:rsid w:val="007340D7"/>
    <w:rsid w:val="0073416F"/>
    <w:rsid w:val="00734A68"/>
    <w:rsid w:val="00735D10"/>
    <w:rsid w:val="007378AE"/>
    <w:rsid w:val="00742421"/>
    <w:rsid w:val="00742747"/>
    <w:rsid w:val="00742D86"/>
    <w:rsid w:val="00743873"/>
    <w:rsid w:val="00744AEE"/>
    <w:rsid w:val="00745A3A"/>
    <w:rsid w:val="00746E57"/>
    <w:rsid w:val="00746FEF"/>
    <w:rsid w:val="00747AE3"/>
    <w:rsid w:val="0075033A"/>
    <w:rsid w:val="007509CD"/>
    <w:rsid w:val="00750C22"/>
    <w:rsid w:val="0075160B"/>
    <w:rsid w:val="00751684"/>
    <w:rsid w:val="00752E44"/>
    <w:rsid w:val="00753132"/>
    <w:rsid w:val="00753953"/>
    <w:rsid w:val="00754C51"/>
    <w:rsid w:val="00754F3F"/>
    <w:rsid w:val="00755809"/>
    <w:rsid w:val="00755E4A"/>
    <w:rsid w:val="00756627"/>
    <w:rsid w:val="0076048F"/>
    <w:rsid w:val="00760FA9"/>
    <w:rsid w:val="007616AD"/>
    <w:rsid w:val="00764C39"/>
    <w:rsid w:val="00765E74"/>
    <w:rsid w:val="00767E68"/>
    <w:rsid w:val="00770EEF"/>
    <w:rsid w:val="00774382"/>
    <w:rsid w:val="0077574B"/>
    <w:rsid w:val="007759AC"/>
    <w:rsid w:val="007765D0"/>
    <w:rsid w:val="00776A6A"/>
    <w:rsid w:val="00780E8A"/>
    <w:rsid w:val="00781DAF"/>
    <w:rsid w:val="0078268F"/>
    <w:rsid w:val="00782A97"/>
    <w:rsid w:val="00783491"/>
    <w:rsid w:val="0078411E"/>
    <w:rsid w:val="00784E1D"/>
    <w:rsid w:val="00785B66"/>
    <w:rsid w:val="007869B4"/>
    <w:rsid w:val="00787586"/>
    <w:rsid w:val="00787B04"/>
    <w:rsid w:val="00790063"/>
    <w:rsid w:val="007904C1"/>
    <w:rsid w:val="00790A60"/>
    <w:rsid w:val="007921D7"/>
    <w:rsid w:val="0079271E"/>
    <w:rsid w:val="0079273C"/>
    <w:rsid w:val="00793E22"/>
    <w:rsid w:val="00796A44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B7875"/>
    <w:rsid w:val="007C388D"/>
    <w:rsid w:val="007C4CEA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4165"/>
    <w:rsid w:val="007E451A"/>
    <w:rsid w:val="007E492F"/>
    <w:rsid w:val="007E6693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7F7BBA"/>
    <w:rsid w:val="00800075"/>
    <w:rsid w:val="00800530"/>
    <w:rsid w:val="00801C94"/>
    <w:rsid w:val="008037A5"/>
    <w:rsid w:val="00804F2C"/>
    <w:rsid w:val="008067FC"/>
    <w:rsid w:val="008068DE"/>
    <w:rsid w:val="00810ADE"/>
    <w:rsid w:val="00810D51"/>
    <w:rsid w:val="00812441"/>
    <w:rsid w:val="00812D59"/>
    <w:rsid w:val="00814C31"/>
    <w:rsid w:val="008152FC"/>
    <w:rsid w:val="0081691F"/>
    <w:rsid w:val="00816ABB"/>
    <w:rsid w:val="00816B09"/>
    <w:rsid w:val="00817EB6"/>
    <w:rsid w:val="00817FEF"/>
    <w:rsid w:val="00820CF1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68E6"/>
    <w:rsid w:val="00837079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1588"/>
    <w:rsid w:val="0085180C"/>
    <w:rsid w:val="008532B1"/>
    <w:rsid w:val="00853A21"/>
    <w:rsid w:val="0085417B"/>
    <w:rsid w:val="00854300"/>
    <w:rsid w:val="0085517B"/>
    <w:rsid w:val="0085556B"/>
    <w:rsid w:val="0085677D"/>
    <w:rsid w:val="00860187"/>
    <w:rsid w:val="00860CA6"/>
    <w:rsid w:val="00861C02"/>
    <w:rsid w:val="00862CAD"/>
    <w:rsid w:val="0086321D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0B4C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1C65"/>
    <w:rsid w:val="0089301C"/>
    <w:rsid w:val="0089335C"/>
    <w:rsid w:val="008944B1"/>
    <w:rsid w:val="00894F94"/>
    <w:rsid w:val="00895566"/>
    <w:rsid w:val="00896E41"/>
    <w:rsid w:val="00897494"/>
    <w:rsid w:val="00897733"/>
    <w:rsid w:val="008A08BB"/>
    <w:rsid w:val="008A3B79"/>
    <w:rsid w:val="008A570A"/>
    <w:rsid w:val="008A6526"/>
    <w:rsid w:val="008A66D5"/>
    <w:rsid w:val="008A696C"/>
    <w:rsid w:val="008B0B51"/>
    <w:rsid w:val="008B229A"/>
    <w:rsid w:val="008B2533"/>
    <w:rsid w:val="008B2744"/>
    <w:rsid w:val="008B372B"/>
    <w:rsid w:val="008B38EC"/>
    <w:rsid w:val="008B3F1C"/>
    <w:rsid w:val="008B406F"/>
    <w:rsid w:val="008B4570"/>
    <w:rsid w:val="008B5ED0"/>
    <w:rsid w:val="008B63BA"/>
    <w:rsid w:val="008C1677"/>
    <w:rsid w:val="008C5186"/>
    <w:rsid w:val="008C5544"/>
    <w:rsid w:val="008C5628"/>
    <w:rsid w:val="008C6229"/>
    <w:rsid w:val="008C6543"/>
    <w:rsid w:val="008C69B0"/>
    <w:rsid w:val="008C7D6A"/>
    <w:rsid w:val="008D3230"/>
    <w:rsid w:val="008D3FB7"/>
    <w:rsid w:val="008D55C8"/>
    <w:rsid w:val="008D5E70"/>
    <w:rsid w:val="008D6471"/>
    <w:rsid w:val="008D6CBC"/>
    <w:rsid w:val="008D71EC"/>
    <w:rsid w:val="008E0022"/>
    <w:rsid w:val="008E3064"/>
    <w:rsid w:val="008E3B5F"/>
    <w:rsid w:val="008E3EAA"/>
    <w:rsid w:val="008E5774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651"/>
    <w:rsid w:val="00902D6D"/>
    <w:rsid w:val="00903009"/>
    <w:rsid w:val="00904914"/>
    <w:rsid w:val="0090556B"/>
    <w:rsid w:val="009058A8"/>
    <w:rsid w:val="0090692E"/>
    <w:rsid w:val="00907797"/>
    <w:rsid w:val="009105A3"/>
    <w:rsid w:val="0091465D"/>
    <w:rsid w:val="00914854"/>
    <w:rsid w:val="00915411"/>
    <w:rsid w:val="00916A72"/>
    <w:rsid w:val="00916BC9"/>
    <w:rsid w:val="00916DEB"/>
    <w:rsid w:val="00917325"/>
    <w:rsid w:val="00917782"/>
    <w:rsid w:val="00920504"/>
    <w:rsid w:val="00923513"/>
    <w:rsid w:val="00923EDC"/>
    <w:rsid w:val="00925643"/>
    <w:rsid w:val="00925666"/>
    <w:rsid w:val="00926708"/>
    <w:rsid w:val="0092738D"/>
    <w:rsid w:val="00927CD0"/>
    <w:rsid w:val="0093053E"/>
    <w:rsid w:val="0093219D"/>
    <w:rsid w:val="00932EED"/>
    <w:rsid w:val="0093589B"/>
    <w:rsid w:val="00935920"/>
    <w:rsid w:val="009367B4"/>
    <w:rsid w:val="00937910"/>
    <w:rsid w:val="009407E3"/>
    <w:rsid w:val="009411C8"/>
    <w:rsid w:val="0094446D"/>
    <w:rsid w:val="00944B45"/>
    <w:rsid w:val="0094515B"/>
    <w:rsid w:val="009458D6"/>
    <w:rsid w:val="00945AD9"/>
    <w:rsid w:val="0094606E"/>
    <w:rsid w:val="009465A0"/>
    <w:rsid w:val="00946CD1"/>
    <w:rsid w:val="00947104"/>
    <w:rsid w:val="0094746B"/>
    <w:rsid w:val="0095064F"/>
    <w:rsid w:val="009520EA"/>
    <w:rsid w:val="009579A6"/>
    <w:rsid w:val="00960DCC"/>
    <w:rsid w:val="00961FCB"/>
    <w:rsid w:val="00962418"/>
    <w:rsid w:val="00962911"/>
    <w:rsid w:val="009638E9"/>
    <w:rsid w:val="0096473F"/>
    <w:rsid w:val="00965141"/>
    <w:rsid w:val="009654C8"/>
    <w:rsid w:val="00965CDF"/>
    <w:rsid w:val="00965F29"/>
    <w:rsid w:val="00966AEC"/>
    <w:rsid w:val="0096703B"/>
    <w:rsid w:val="00967EBA"/>
    <w:rsid w:val="00967F26"/>
    <w:rsid w:val="009719DC"/>
    <w:rsid w:val="00972665"/>
    <w:rsid w:val="009728A4"/>
    <w:rsid w:val="00974702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29F3"/>
    <w:rsid w:val="00994D88"/>
    <w:rsid w:val="00996CDF"/>
    <w:rsid w:val="00997196"/>
    <w:rsid w:val="0099749C"/>
    <w:rsid w:val="00997582"/>
    <w:rsid w:val="009976E6"/>
    <w:rsid w:val="009A2718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2C9C"/>
    <w:rsid w:val="009C302B"/>
    <w:rsid w:val="009C5D93"/>
    <w:rsid w:val="009C7C98"/>
    <w:rsid w:val="009D0B4F"/>
    <w:rsid w:val="009D2445"/>
    <w:rsid w:val="009D57C9"/>
    <w:rsid w:val="009D5B3C"/>
    <w:rsid w:val="009D5E77"/>
    <w:rsid w:val="009D641A"/>
    <w:rsid w:val="009D7BDD"/>
    <w:rsid w:val="009D7FC6"/>
    <w:rsid w:val="009E009C"/>
    <w:rsid w:val="009E180A"/>
    <w:rsid w:val="009E321A"/>
    <w:rsid w:val="009E4CD0"/>
    <w:rsid w:val="009E4EB4"/>
    <w:rsid w:val="009E5A24"/>
    <w:rsid w:val="009F196D"/>
    <w:rsid w:val="009F1A38"/>
    <w:rsid w:val="009F21FB"/>
    <w:rsid w:val="009F351B"/>
    <w:rsid w:val="009F3D06"/>
    <w:rsid w:val="009F3F02"/>
    <w:rsid w:val="009F4839"/>
    <w:rsid w:val="009F6007"/>
    <w:rsid w:val="009F7FEE"/>
    <w:rsid w:val="00A00A75"/>
    <w:rsid w:val="00A0100D"/>
    <w:rsid w:val="00A01938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E4D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59B"/>
    <w:rsid w:val="00A31724"/>
    <w:rsid w:val="00A346B4"/>
    <w:rsid w:val="00A365A4"/>
    <w:rsid w:val="00A37322"/>
    <w:rsid w:val="00A400C4"/>
    <w:rsid w:val="00A42770"/>
    <w:rsid w:val="00A43531"/>
    <w:rsid w:val="00A4404A"/>
    <w:rsid w:val="00A44BC4"/>
    <w:rsid w:val="00A44CAD"/>
    <w:rsid w:val="00A44E67"/>
    <w:rsid w:val="00A44F1D"/>
    <w:rsid w:val="00A45136"/>
    <w:rsid w:val="00A454FC"/>
    <w:rsid w:val="00A46979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575E4"/>
    <w:rsid w:val="00A60FAE"/>
    <w:rsid w:val="00A61D73"/>
    <w:rsid w:val="00A623E2"/>
    <w:rsid w:val="00A62597"/>
    <w:rsid w:val="00A65730"/>
    <w:rsid w:val="00A70A7B"/>
    <w:rsid w:val="00A728B2"/>
    <w:rsid w:val="00A73294"/>
    <w:rsid w:val="00A7361F"/>
    <w:rsid w:val="00A74398"/>
    <w:rsid w:val="00A747BE"/>
    <w:rsid w:val="00A749A2"/>
    <w:rsid w:val="00A74BC3"/>
    <w:rsid w:val="00A74EAC"/>
    <w:rsid w:val="00A75BF2"/>
    <w:rsid w:val="00A761AD"/>
    <w:rsid w:val="00A769C2"/>
    <w:rsid w:val="00A773F5"/>
    <w:rsid w:val="00A77D74"/>
    <w:rsid w:val="00A80C54"/>
    <w:rsid w:val="00A811E0"/>
    <w:rsid w:val="00A81A47"/>
    <w:rsid w:val="00A81F2F"/>
    <w:rsid w:val="00A8248C"/>
    <w:rsid w:val="00A848DE"/>
    <w:rsid w:val="00A84F52"/>
    <w:rsid w:val="00A862F1"/>
    <w:rsid w:val="00A86B64"/>
    <w:rsid w:val="00A8758B"/>
    <w:rsid w:val="00A8794F"/>
    <w:rsid w:val="00A93C7A"/>
    <w:rsid w:val="00A9406F"/>
    <w:rsid w:val="00A946AF"/>
    <w:rsid w:val="00A95577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6431"/>
    <w:rsid w:val="00AB7838"/>
    <w:rsid w:val="00AC0456"/>
    <w:rsid w:val="00AC058C"/>
    <w:rsid w:val="00AC0847"/>
    <w:rsid w:val="00AC0AB9"/>
    <w:rsid w:val="00AC0B3F"/>
    <w:rsid w:val="00AC49CD"/>
    <w:rsid w:val="00AC4DD5"/>
    <w:rsid w:val="00AC60E8"/>
    <w:rsid w:val="00AC6C7B"/>
    <w:rsid w:val="00AC7288"/>
    <w:rsid w:val="00AC764A"/>
    <w:rsid w:val="00AD032A"/>
    <w:rsid w:val="00AD1E40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4139"/>
    <w:rsid w:val="00AE5572"/>
    <w:rsid w:val="00AE58B5"/>
    <w:rsid w:val="00AE5EB8"/>
    <w:rsid w:val="00AE7437"/>
    <w:rsid w:val="00AF0439"/>
    <w:rsid w:val="00AF0CB5"/>
    <w:rsid w:val="00AF202B"/>
    <w:rsid w:val="00AF2705"/>
    <w:rsid w:val="00AF3CA2"/>
    <w:rsid w:val="00AF469A"/>
    <w:rsid w:val="00AF5AD4"/>
    <w:rsid w:val="00AF5CFD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4127"/>
    <w:rsid w:val="00B0526E"/>
    <w:rsid w:val="00B05F71"/>
    <w:rsid w:val="00B061E3"/>
    <w:rsid w:val="00B062A0"/>
    <w:rsid w:val="00B06894"/>
    <w:rsid w:val="00B1014E"/>
    <w:rsid w:val="00B1039E"/>
    <w:rsid w:val="00B1084D"/>
    <w:rsid w:val="00B119DB"/>
    <w:rsid w:val="00B12681"/>
    <w:rsid w:val="00B13AC9"/>
    <w:rsid w:val="00B141E5"/>
    <w:rsid w:val="00B14ABF"/>
    <w:rsid w:val="00B14E72"/>
    <w:rsid w:val="00B16726"/>
    <w:rsid w:val="00B17BDD"/>
    <w:rsid w:val="00B17D0F"/>
    <w:rsid w:val="00B22F17"/>
    <w:rsid w:val="00B23E70"/>
    <w:rsid w:val="00B248A3"/>
    <w:rsid w:val="00B24D3F"/>
    <w:rsid w:val="00B25CAA"/>
    <w:rsid w:val="00B27319"/>
    <w:rsid w:val="00B334BA"/>
    <w:rsid w:val="00B3496F"/>
    <w:rsid w:val="00B34A15"/>
    <w:rsid w:val="00B37221"/>
    <w:rsid w:val="00B3729F"/>
    <w:rsid w:val="00B42309"/>
    <w:rsid w:val="00B42B9C"/>
    <w:rsid w:val="00B42C5B"/>
    <w:rsid w:val="00B436AA"/>
    <w:rsid w:val="00B437AB"/>
    <w:rsid w:val="00B44FC7"/>
    <w:rsid w:val="00B450FF"/>
    <w:rsid w:val="00B4552C"/>
    <w:rsid w:val="00B457A6"/>
    <w:rsid w:val="00B45AEA"/>
    <w:rsid w:val="00B47434"/>
    <w:rsid w:val="00B474F1"/>
    <w:rsid w:val="00B475AD"/>
    <w:rsid w:val="00B47D25"/>
    <w:rsid w:val="00B50290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494"/>
    <w:rsid w:val="00B60E9F"/>
    <w:rsid w:val="00B62E04"/>
    <w:rsid w:val="00B62EA3"/>
    <w:rsid w:val="00B6308D"/>
    <w:rsid w:val="00B63867"/>
    <w:rsid w:val="00B6503D"/>
    <w:rsid w:val="00B655A9"/>
    <w:rsid w:val="00B65603"/>
    <w:rsid w:val="00B662F3"/>
    <w:rsid w:val="00B663D9"/>
    <w:rsid w:val="00B67336"/>
    <w:rsid w:val="00B6777F"/>
    <w:rsid w:val="00B67D03"/>
    <w:rsid w:val="00B67DA2"/>
    <w:rsid w:val="00B701F5"/>
    <w:rsid w:val="00B70D53"/>
    <w:rsid w:val="00B721A6"/>
    <w:rsid w:val="00B72FA7"/>
    <w:rsid w:val="00B74A8E"/>
    <w:rsid w:val="00B74E52"/>
    <w:rsid w:val="00B76B89"/>
    <w:rsid w:val="00B76CAD"/>
    <w:rsid w:val="00B80140"/>
    <w:rsid w:val="00B8216A"/>
    <w:rsid w:val="00B82BB2"/>
    <w:rsid w:val="00B837DB"/>
    <w:rsid w:val="00B85C52"/>
    <w:rsid w:val="00B85E7D"/>
    <w:rsid w:val="00B86D3F"/>
    <w:rsid w:val="00B87567"/>
    <w:rsid w:val="00B91F3D"/>
    <w:rsid w:val="00B922F3"/>
    <w:rsid w:val="00B933F3"/>
    <w:rsid w:val="00B93D5E"/>
    <w:rsid w:val="00B93EC0"/>
    <w:rsid w:val="00B95CF7"/>
    <w:rsid w:val="00B97CD5"/>
    <w:rsid w:val="00BA08DD"/>
    <w:rsid w:val="00BA109D"/>
    <w:rsid w:val="00BA13EF"/>
    <w:rsid w:val="00BA25A7"/>
    <w:rsid w:val="00BA3D21"/>
    <w:rsid w:val="00BA4922"/>
    <w:rsid w:val="00BA4EF7"/>
    <w:rsid w:val="00BA5DA8"/>
    <w:rsid w:val="00BA621F"/>
    <w:rsid w:val="00BA65B7"/>
    <w:rsid w:val="00BA720B"/>
    <w:rsid w:val="00BA7CB1"/>
    <w:rsid w:val="00BB023E"/>
    <w:rsid w:val="00BB0E1C"/>
    <w:rsid w:val="00BB1164"/>
    <w:rsid w:val="00BB2171"/>
    <w:rsid w:val="00BB2487"/>
    <w:rsid w:val="00BB4011"/>
    <w:rsid w:val="00BB4E3A"/>
    <w:rsid w:val="00BB52E5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6D1A"/>
    <w:rsid w:val="00BD7641"/>
    <w:rsid w:val="00BD7E70"/>
    <w:rsid w:val="00BE1077"/>
    <w:rsid w:val="00BE3C30"/>
    <w:rsid w:val="00BE5E0B"/>
    <w:rsid w:val="00BE61E9"/>
    <w:rsid w:val="00BE6C16"/>
    <w:rsid w:val="00BE6EFA"/>
    <w:rsid w:val="00BF0007"/>
    <w:rsid w:val="00BF044A"/>
    <w:rsid w:val="00BF1AE2"/>
    <w:rsid w:val="00BF27F3"/>
    <w:rsid w:val="00BF2F0F"/>
    <w:rsid w:val="00BF3126"/>
    <w:rsid w:val="00C00006"/>
    <w:rsid w:val="00C02AA7"/>
    <w:rsid w:val="00C02D76"/>
    <w:rsid w:val="00C02DDD"/>
    <w:rsid w:val="00C03070"/>
    <w:rsid w:val="00C034D1"/>
    <w:rsid w:val="00C052E0"/>
    <w:rsid w:val="00C05AC9"/>
    <w:rsid w:val="00C0636D"/>
    <w:rsid w:val="00C06814"/>
    <w:rsid w:val="00C0769C"/>
    <w:rsid w:val="00C1073A"/>
    <w:rsid w:val="00C10F18"/>
    <w:rsid w:val="00C11107"/>
    <w:rsid w:val="00C1192B"/>
    <w:rsid w:val="00C137EA"/>
    <w:rsid w:val="00C13BDC"/>
    <w:rsid w:val="00C13D47"/>
    <w:rsid w:val="00C15656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45A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4AB3"/>
    <w:rsid w:val="00C54C24"/>
    <w:rsid w:val="00C56BBC"/>
    <w:rsid w:val="00C61174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89F"/>
    <w:rsid w:val="00C92934"/>
    <w:rsid w:val="00C937DA"/>
    <w:rsid w:val="00C955A8"/>
    <w:rsid w:val="00C95924"/>
    <w:rsid w:val="00C97893"/>
    <w:rsid w:val="00CA3DA1"/>
    <w:rsid w:val="00CA4D49"/>
    <w:rsid w:val="00CA5DC9"/>
    <w:rsid w:val="00CB0088"/>
    <w:rsid w:val="00CB0881"/>
    <w:rsid w:val="00CB0EFE"/>
    <w:rsid w:val="00CB2B74"/>
    <w:rsid w:val="00CB2DF6"/>
    <w:rsid w:val="00CB2E0D"/>
    <w:rsid w:val="00CB3566"/>
    <w:rsid w:val="00CB56D9"/>
    <w:rsid w:val="00CB5860"/>
    <w:rsid w:val="00CB62A9"/>
    <w:rsid w:val="00CB6909"/>
    <w:rsid w:val="00CB6AD2"/>
    <w:rsid w:val="00CB7033"/>
    <w:rsid w:val="00CC0993"/>
    <w:rsid w:val="00CC1D4F"/>
    <w:rsid w:val="00CC2E22"/>
    <w:rsid w:val="00CC4F11"/>
    <w:rsid w:val="00CC63C9"/>
    <w:rsid w:val="00CC65F9"/>
    <w:rsid w:val="00CC70AF"/>
    <w:rsid w:val="00CD2DD4"/>
    <w:rsid w:val="00CD3CC0"/>
    <w:rsid w:val="00CD49C7"/>
    <w:rsid w:val="00CD58AA"/>
    <w:rsid w:val="00CD5FF5"/>
    <w:rsid w:val="00CD7346"/>
    <w:rsid w:val="00CE06B6"/>
    <w:rsid w:val="00CE15F1"/>
    <w:rsid w:val="00CE3149"/>
    <w:rsid w:val="00CE3408"/>
    <w:rsid w:val="00CE4C82"/>
    <w:rsid w:val="00CE5091"/>
    <w:rsid w:val="00CF1F68"/>
    <w:rsid w:val="00CF1F78"/>
    <w:rsid w:val="00CF2699"/>
    <w:rsid w:val="00CF3E27"/>
    <w:rsid w:val="00CF4DD5"/>
    <w:rsid w:val="00CF7CB2"/>
    <w:rsid w:val="00CF7D9E"/>
    <w:rsid w:val="00D00CBC"/>
    <w:rsid w:val="00D029F2"/>
    <w:rsid w:val="00D04DF0"/>
    <w:rsid w:val="00D05F91"/>
    <w:rsid w:val="00D070FF"/>
    <w:rsid w:val="00D107D7"/>
    <w:rsid w:val="00D108D1"/>
    <w:rsid w:val="00D141BF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122"/>
    <w:rsid w:val="00D26A4D"/>
    <w:rsid w:val="00D307DA"/>
    <w:rsid w:val="00D31C63"/>
    <w:rsid w:val="00D3239B"/>
    <w:rsid w:val="00D3301B"/>
    <w:rsid w:val="00D33292"/>
    <w:rsid w:val="00D3384E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131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666"/>
    <w:rsid w:val="00D61524"/>
    <w:rsid w:val="00D6153D"/>
    <w:rsid w:val="00D62FDA"/>
    <w:rsid w:val="00D63EE6"/>
    <w:rsid w:val="00D64388"/>
    <w:rsid w:val="00D70C4E"/>
    <w:rsid w:val="00D71222"/>
    <w:rsid w:val="00D7258A"/>
    <w:rsid w:val="00D73374"/>
    <w:rsid w:val="00D73B5E"/>
    <w:rsid w:val="00D73DE6"/>
    <w:rsid w:val="00D73F69"/>
    <w:rsid w:val="00D75CC9"/>
    <w:rsid w:val="00D77406"/>
    <w:rsid w:val="00D80A30"/>
    <w:rsid w:val="00D80E31"/>
    <w:rsid w:val="00D8197A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0D9B"/>
    <w:rsid w:val="00DA1AB3"/>
    <w:rsid w:val="00DA22FC"/>
    <w:rsid w:val="00DA2703"/>
    <w:rsid w:val="00DA2DEC"/>
    <w:rsid w:val="00DA2F34"/>
    <w:rsid w:val="00DA500F"/>
    <w:rsid w:val="00DA5553"/>
    <w:rsid w:val="00DA5A76"/>
    <w:rsid w:val="00DA5D7B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3FB9"/>
    <w:rsid w:val="00DC4174"/>
    <w:rsid w:val="00DC4859"/>
    <w:rsid w:val="00DC5A46"/>
    <w:rsid w:val="00DD04CD"/>
    <w:rsid w:val="00DD0D1F"/>
    <w:rsid w:val="00DD1FCC"/>
    <w:rsid w:val="00DD41F5"/>
    <w:rsid w:val="00DD6E27"/>
    <w:rsid w:val="00DD7165"/>
    <w:rsid w:val="00DD725A"/>
    <w:rsid w:val="00DD7406"/>
    <w:rsid w:val="00DE1513"/>
    <w:rsid w:val="00DE1837"/>
    <w:rsid w:val="00DE2D6B"/>
    <w:rsid w:val="00DE30AF"/>
    <w:rsid w:val="00DE3CF5"/>
    <w:rsid w:val="00DE4300"/>
    <w:rsid w:val="00DE4473"/>
    <w:rsid w:val="00DE62A9"/>
    <w:rsid w:val="00DE62DD"/>
    <w:rsid w:val="00DE749B"/>
    <w:rsid w:val="00DF09E4"/>
    <w:rsid w:val="00DF5212"/>
    <w:rsid w:val="00DF6065"/>
    <w:rsid w:val="00DF6902"/>
    <w:rsid w:val="00DF7240"/>
    <w:rsid w:val="00E0123B"/>
    <w:rsid w:val="00E02B5F"/>
    <w:rsid w:val="00E02B80"/>
    <w:rsid w:val="00E02D44"/>
    <w:rsid w:val="00E03224"/>
    <w:rsid w:val="00E0595E"/>
    <w:rsid w:val="00E06065"/>
    <w:rsid w:val="00E066DC"/>
    <w:rsid w:val="00E103BF"/>
    <w:rsid w:val="00E10F00"/>
    <w:rsid w:val="00E110C4"/>
    <w:rsid w:val="00E12853"/>
    <w:rsid w:val="00E165F2"/>
    <w:rsid w:val="00E17A29"/>
    <w:rsid w:val="00E20E6A"/>
    <w:rsid w:val="00E21881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368BB"/>
    <w:rsid w:val="00E4100E"/>
    <w:rsid w:val="00E41F18"/>
    <w:rsid w:val="00E42CB6"/>
    <w:rsid w:val="00E44476"/>
    <w:rsid w:val="00E4604B"/>
    <w:rsid w:val="00E46124"/>
    <w:rsid w:val="00E46590"/>
    <w:rsid w:val="00E4763E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4627"/>
    <w:rsid w:val="00E64793"/>
    <w:rsid w:val="00E6558A"/>
    <w:rsid w:val="00E66B03"/>
    <w:rsid w:val="00E6705D"/>
    <w:rsid w:val="00E70571"/>
    <w:rsid w:val="00E73372"/>
    <w:rsid w:val="00E750E1"/>
    <w:rsid w:val="00E7652B"/>
    <w:rsid w:val="00E76899"/>
    <w:rsid w:val="00E76EB9"/>
    <w:rsid w:val="00E80CD6"/>
    <w:rsid w:val="00E81861"/>
    <w:rsid w:val="00E82124"/>
    <w:rsid w:val="00E82D32"/>
    <w:rsid w:val="00E8316C"/>
    <w:rsid w:val="00E8351D"/>
    <w:rsid w:val="00E83AE8"/>
    <w:rsid w:val="00E844C0"/>
    <w:rsid w:val="00E8460F"/>
    <w:rsid w:val="00E84A13"/>
    <w:rsid w:val="00E8731A"/>
    <w:rsid w:val="00E87B99"/>
    <w:rsid w:val="00E87FED"/>
    <w:rsid w:val="00E92636"/>
    <w:rsid w:val="00E93DB4"/>
    <w:rsid w:val="00E93FF4"/>
    <w:rsid w:val="00E94248"/>
    <w:rsid w:val="00E963B2"/>
    <w:rsid w:val="00E97B87"/>
    <w:rsid w:val="00E97FCA"/>
    <w:rsid w:val="00EA234E"/>
    <w:rsid w:val="00EA263E"/>
    <w:rsid w:val="00EA27B2"/>
    <w:rsid w:val="00EA2F8B"/>
    <w:rsid w:val="00EA41A4"/>
    <w:rsid w:val="00EA4CC8"/>
    <w:rsid w:val="00EA529D"/>
    <w:rsid w:val="00EB045D"/>
    <w:rsid w:val="00EB10ED"/>
    <w:rsid w:val="00EB2600"/>
    <w:rsid w:val="00EB3E61"/>
    <w:rsid w:val="00EB4089"/>
    <w:rsid w:val="00EB64D0"/>
    <w:rsid w:val="00EB7BE5"/>
    <w:rsid w:val="00EC02B0"/>
    <w:rsid w:val="00EC0D89"/>
    <w:rsid w:val="00EC24E0"/>
    <w:rsid w:val="00EC2FC1"/>
    <w:rsid w:val="00EC4487"/>
    <w:rsid w:val="00EC6080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1C2"/>
    <w:rsid w:val="00EE01DA"/>
    <w:rsid w:val="00EE0755"/>
    <w:rsid w:val="00EE1A25"/>
    <w:rsid w:val="00EE22F0"/>
    <w:rsid w:val="00EE26B3"/>
    <w:rsid w:val="00EE3A2C"/>
    <w:rsid w:val="00EE3AD4"/>
    <w:rsid w:val="00EE4D83"/>
    <w:rsid w:val="00EE4F92"/>
    <w:rsid w:val="00EE64BF"/>
    <w:rsid w:val="00EE7ADF"/>
    <w:rsid w:val="00EF0B49"/>
    <w:rsid w:val="00EF0E44"/>
    <w:rsid w:val="00EF145B"/>
    <w:rsid w:val="00EF18C0"/>
    <w:rsid w:val="00EF2470"/>
    <w:rsid w:val="00EF3014"/>
    <w:rsid w:val="00EF445A"/>
    <w:rsid w:val="00EF4977"/>
    <w:rsid w:val="00EF5610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5034"/>
    <w:rsid w:val="00F25056"/>
    <w:rsid w:val="00F251B3"/>
    <w:rsid w:val="00F2632E"/>
    <w:rsid w:val="00F26AC7"/>
    <w:rsid w:val="00F278F1"/>
    <w:rsid w:val="00F27F04"/>
    <w:rsid w:val="00F30568"/>
    <w:rsid w:val="00F30817"/>
    <w:rsid w:val="00F308AD"/>
    <w:rsid w:val="00F31266"/>
    <w:rsid w:val="00F31F9E"/>
    <w:rsid w:val="00F32129"/>
    <w:rsid w:val="00F3259B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462B1"/>
    <w:rsid w:val="00F5062E"/>
    <w:rsid w:val="00F514ED"/>
    <w:rsid w:val="00F5241C"/>
    <w:rsid w:val="00F53341"/>
    <w:rsid w:val="00F53567"/>
    <w:rsid w:val="00F568AA"/>
    <w:rsid w:val="00F56F1F"/>
    <w:rsid w:val="00F57445"/>
    <w:rsid w:val="00F57D02"/>
    <w:rsid w:val="00F60BF7"/>
    <w:rsid w:val="00F61A76"/>
    <w:rsid w:val="00F6313E"/>
    <w:rsid w:val="00F638C8"/>
    <w:rsid w:val="00F65C98"/>
    <w:rsid w:val="00F65FE3"/>
    <w:rsid w:val="00F663C9"/>
    <w:rsid w:val="00F67824"/>
    <w:rsid w:val="00F67FD2"/>
    <w:rsid w:val="00F715FF"/>
    <w:rsid w:val="00F72B6E"/>
    <w:rsid w:val="00F735CB"/>
    <w:rsid w:val="00F7498C"/>
    <w:rsid w:val="00F7532A"/>
    <w:rsid w:val="00F75B85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864"/>
    <w:rsid w:val="00F87EDE"/>
    <w:rsid w:val="00F91ACE"/>
    <w:rsid w:val="00F92623"/>
    <w:rsid w:val="00F92E48"/>
    <w:rsid w:val="00F9323C"/>
    <w:rsid w:val="00F936FC"/>
    <w:rsid w:val="00F93E08"/>
    <w:rsid w:val="00F940E6"/>
    <w:rsid w:val="00F951B1"/>
    <w:rsid w:val="00F95BEF"/>
    <w:rsid w:val="00F96F8A"/>
    <w:rsid w:val="00FA29FF"/>
    <w:rsid w:val="00FA38F5"/>
    <w:rsid w:val="00FA3C56"/>
    <w:rsid w:val="00FA4256"/>
    <w:rsid w:val="00FA689D"/>
    <w:rsid w:val="00FA7E51"/>
    <w:rsid w:val="00FB0AA4"/>
    <w:rsid w:val="00FB1063"/>
    <w:rsid w:val="00FB1331"/>
    <w:rsid w:val="00FB13BA"/>
    <w:rsid w:val="00FB1FA6"/>
    <w:rsid w:val="00FB2546"/>
    <w:rsid w:val="00FB2B5E"/>
    <w:rsid w:val="00FB34A1"/>
    <w:rsid w:val="00FB3F0D"/>
    <w:rsid w:val="00FB46AB"/>
    <w:rsid w:val="00FB4749"/>
    <w:rsid w:val="00FB5539"/>
    <w:rsid w:val="00FB6A1A"/>
    <w:rsid w:val="00FB7978"/>
    <w:rsid w:val="00FC090A"/>
    <w:rsid w:val="00FC1518"/>
    <w:rsid w:val="00FC2F94"/>
    <w:rsid w:val="00FC3D06"/>
    <w:rsid w:val="00FC4B6A"/>
    <w:rsid w:val="00FC5385"/>
    <w:rsid w:val="00FC6903"/>
    <w:rsid w:val="00FC70A6"/>
    <w:rsid w:val="00FC742D"/>
    <w:rsid w:val="00FD1353"/>
    <w:rsid w:val="00FD17C7"/>
    <w:rsid w:val="00FD326E"/>
    <w:rsid w:val="00FD41F1"/>
    <w:rsid w:val="00FD47A9"/>
    <w:rsid w:val="00FD48DB"/>
    <w:rsid w:val="00FD4D49"/>
    <w:rsid w:val="00FD52D5"/>
    <w:rsid w:val="00FD53AD"/>
    <w:rsid w:val="00FD5ABC"/>
    <w:rsid w:val="00FD5BF0"/>
    <w:rsid w:val="00FD5FDD"/>
    <w:rsid w:val="00FD693F"/>
    <w:rsid w:val="00FD6C08"/>
    <w:rsid w:val="00FD73D3"/>
    <w:rsid w:val="00FD74FA"/>
    <w:rsid w:val="00FD759C"/>
    <w:rsid w:val="00FD75B4"/>
    <w:rsid w:val="00FE12BD"/>
    <w:rsid w:val="00FE1DEA"/>
    <w:rsid w:val="00FE2958"/>
    <w:rsid w:val="00FE2F11"/>
    <w:rsid w:val="00FE2F63"/>
    <w:rsid w:val="00FE486E"/>
    <w:rsid w:val="00FE49A9"/>
    <w:rsid w:val="00FE4A8C"/>
    <w:rsid w:val="00FE5029"/>
    <w:rsid w:val="00FE5C81"/>
    <w:rsid w:val="00FE5D77"/>
    <w:rsid w:val="00FE5EE2"/>
    <w:rsid w:val="00FE6C6A"/>
    <w:rsid w:val="00FE7728"/>
    <w:rsid w:val="00FE7F31"/>
    <w:rsid w:val="00FF00D1"/>
    <w:rsid w:val="00FF0496"/>
    <w:rsid w:val="00FF1545"/>
    <w:rsid w:val="00FF2CDC"/>
    <w:rsid w:val="00FF34AA"/>
    <w:rsid w:val="00FF3516"/>
    <w:rsid w:val="00FF487F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07CF5-86D3-4E84-953D-9A939BAD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4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F8F0B-5D58-4F19-8E67-DB6F5F11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4211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2018-03-23T08:48:00Z</cp:lastPrinted>
  <dcterms:created xsi:type="dcterms:W3CDTF">2018-03-26T09:41:00Z</dcterms:created>
  <dcterms:modified xsi:type="dcterms:W3CDTF">2018-03-26T09:41:00Z</dcterms:modified>
</cp:coreProperties>
</file>