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E6" w:rsidRPr="002E78E6" w:rsidRDefault="002E78E6" w:rsidP="002E78E6">
      <w:pPr>
        <w:spacing w:before="100" w:beforeAutospacing="1" w:after="100" w:afterAutospacing="1"/>
        <w:ind w:firstLine="425"/>
        <w:jc w:val="both"/>
        <w:rPr>
          <w:rFonts w:ascii="Times New Roman" w:eastAsia="Times New Roman" w:hAnsi="Times New Roman" w:cs="Times New Roman"/>
          <w:lang w:eastAsia="hu-HU"/>
        </w:rPr>
      </w:pPr>
      <w:r w:rsidRPr="002E78E6">
        <w:rPr>
          <w:rFonts w:eastAsia="Times New Roman" w:cs="Times New Roman"/>
          <w:color w:val="17365D"/>
          <w:lang w:eastAsia="hu-HU"/>
        </w:rPr>
        <w:t xml:space="preserve">A </w:t>
      </w:r>
      <w:r w:rsidRPr="002E78E6">
        <w:rPr>
          <w:rFonts w:eastAsia="Times New Roman" w:cs="Times New Roman"/>
          <w:b/>
          <w:bCs/>
          <w:color w:val="17365D"/>
          <w:lang w:eastAsia="hu-HU"/>
        </w:rPr>
        <w:t>TÁMOP-2.3.4</w:t>
      </w:r>
      <w:proofErr w:type="gramStart"/>
      <w:r w:rsidRPr="002E78E6">
        <w:rPr>
          <w:rFonts w:eastAsia="Times New Roman" w:cs="Times New Roman"/>
          <w:b/>
          <w:bCs/>
          <w:color w:val="17365D"/>
          <w:lang w:eastAsia="hu-HU"/>
        </w:rPr>
        <w:t>.A-13</w:t>
      </w:r>
      <w:proofErr w:type="gramEnd"/>
      <w:r w:rsidRPr="002E78E6">
        <w:rPr>
          <w:rFonts w:eastAsia="Times New Roman" w:cs="Times New Roman"/>
          <w:b/>
          <w:bCs/>
          <w:color w:val="17365D"/>
          <w:lang w:eastAsia="hu-HU"/>
        </w:rPr>
        <w:t>/1 pályázat könnyített elbírálású,</w:t>
      </w:r>
      <w:r w:rsidRPr="002E78E6">
        <w:rPr>
          <w:rFonts w:eastAsia="Times New Roman" w:cs="Times New Roman"/>
          <w:color w:val="17365D"/>
          <w:lang w:eastAsia="hu-HU"/>
        </w:rPr>
        <w:t xml:space="preserve"> így lehetséges volt, hogy a gyakornok személye legkésőbb a Támogatói Okirat kiállítását követő 60 napon belül kerülhessen kiválasztásra. Amennyiben a pályázó a pályázat benyújtásakor a kitöltő programban a "Gyakornok neve" helyett a "Gyakornok" menüpontot választotta, </w:t>
      </w:r>
      <w:r w:rsidRPr="002E78E6">
        <w:rPr>
          <w:rFonts w:eastAsia="Times New Roman" w:cs="Times New Roman"/>
          <w:b/>
          <w:bCs/>
          <w:color w:val="17365D"/>
          <w:lang w:eastAsia="hu-HU"/>
        </w:rPr>
        <w:t>úgy nem volt kötelező minden vonatkozó adat kitöltése, pl. az OKJ szám kitöltése sem.</w:t>
      </w:r>
    </w:p>
    <w:p w:rsidR="002E78E6" w:rsidRPr="002E78E6" w:rsidRDefault="002E78E6" w:rsidP="002E78E6">
      <w:pPr>
        <w:spacing w:before="100" w:beforeAutospacing="1" w:after="100" w:afterAutospacing="1"/>
        <w:ind w:firstLine="425"/>
        <w:jc w:val="both"/>
        <w:rPr>
          <w:rFonts w:ascii="Times New Roman" w:eastAsia="Times New Roman" w:hAnsi="Times New Roman" w:cs="Times New Roman"/>
          <w:lang w:eastAsia="hu-HU"/>
        </w:rPr>
      </w:pPr>
      <w:r w:rsidRPr="002E78E6">
        <w:rPr>
          <w:rFonts w:eastAsia="Times New Roman" w:cs="Times New Roman"/>
          <w:color w:val="17365D"/>
          <w:lang w:eastAsia="hu-HU"/>
        </w:rPr>
        <w:t xml:space="preserve">Azonban legkésőbb a </w:t>
      </w:r>
      <w:r w:rsidRPr="002E78E6">
        <w:rPr>
          <w:rFonts w:eastAsia="Times New Roman" w:cs="Times New Roman"/>
          <w:b/>
          <w:bCs/>
          <w:color w:val="17365D"/>
          <w:lang w:eastAsia="hu-HU"/>
        </w:rPr>
        <w:t>Támogatói Okirat kézhezvételét követő 75. napon kötelezően be kell nyújtani a gyakornokok foglalkoztatására vonatkozó összesítő nyilatkozatot,</w:t>
      </w:r>
      <w:r w:rsidRPr="002E78E6">
        <w:rPr>
          <w:rFonts w:eastAsia="Times New Roman" w:cs="Times New Roman"/>
          <w:color w:val="17365D"/>
          <w:lang w:eastAsia="hu-HU"/>
        </w:rPr>
        <w:t xml:space="preserve"> amely tartalmaz minden olyan adatot, amit a pályázat benyújtásakor a kitöltő program "Gyakornok adatai" menüpontban kellett megadni és ellenőrizhető belőle a gyakornok alkalmazásának jogosultsága.</w:t>
      </w:r>
    </w:p>
    <w:p w:rsidR="002E78E6" w:rsidRPr="002E78E6" w:rsidRDefault="002E78E6" w:rsidP="002E78E6">
      <w:pPr>
        <w:autoSpaceDE w:val="0"/>
        <w:autoSpaceDN w:val="0"/>
        <w:spacing w:before="100" w:beforeAutospacing="1" w:after="120" w:line="240" w:lineRule="auto"/>
        <w:ind w:firstLine="425"/>
        <w:rPr>
          <w:rFonts w:ascii="Times New Roman" w:eastAsia="Times New Roman" w:hAnsi="Times New Roman" w:cs="Times New Roman"/>
          <w:lang w:eastAsia="hu-HU"/>
        </w:rPr>
      </w:pPr>
      <w:r w:rsidRPr="002E78E6">
        <w:rPr>
          <w:rFonts w:eastAsia="Times New Roman" w:cs="Times New Roman"/>
          <w:color w:val="17365D"/>
          <w:lang w:eastAsia="hu-HU"/>
        </w:rPr>
        <w:t xml:space="preserve">A pályázati útmutató 13. oldal C1.1. </w:t>
      </w:r>
      <w:proofErr w:type="gramStart"/>
      <w:r w:rsidRPr="002E78E6">
        <w:rPr>
          <w:rFonts w:eastAsia="Times New Roman" w:cs="Times New Roman"/>
          <w:color w:val="17365D"/>
          <w:lang w:eastAsia="hu-HU"/>
        </w:rPr>
        <w:t>bekezdés</w:t>
      </w:r>
      <w:proofErr w:type="gramEnd"/>
      <w:r w:rsidRPr="002E78E6">
        <w:rPr>
          <w:rFonts w:eastAsia="Times New Roman" w:cs="Times New Roman"/>
          <w:color w:val="17365D"/>
          <w:lang w:eastAsia="hu-HU"/>
        </w:rPr>
        <w:t xml:space="preserve"> 1.pontja leírja: „olyan fiatal, aki </w:t>
      </w:r>
      <w:r w:rsidRPr="002E78E6">
        <w:rPr>
          <w:rFonts w:eastAsia="Times New Roman" w:cs="Times New Roman"/>
          <w:b/>
          <w:bCs/>
          <w:color w:val="17365D"/>
          <w:lang w:eastAsia="hu-HU"/>
        </w:rPr>
        <w:t xml:space="preserve">nappali </w:t>
      </w:r>
      <w:r w:rsidRPr="002E78E6">
        <w:rPr>
          <w:rFonts w:eastAsia="Times New Roman" w:cs="Times New Roman"/>
          <w:color w:val="17365D"/>
          <w:lang w:eastAsia="hu-HU"/>
        </w:rPr>
        <w:t xml:space="preserve">rendszerű iskolai </w:t>
      </w:r>
      <w:r w:rsidRPr="002E78E6">
        <w:rPr>
          <w:rFonts w:eastAsia="Times New Roman" w:cs="Times New Roman"/>
          <w:b/>
          <w:bCs/>
          <w:color w:val="17365D"/>
          <w:lang w:eastAsia="hu-HU"/>
        </w:rPr>
        <w:t xml:space="preserve">oktatásban szerezte első iskolai rendszerű középszintű </w:t>
      </w:r>
      <w:r w:rsidRPr="002E78E6">
        <w:rPr>
          <w:rFonts w:eastAsia="Times New Roman" w:cs="Times New Roman"/>
          <w:color w:val="17365D"/>
          <w:lang w:eastAsia="hu-HU"/>
        </w:rPr>
        <w:t xml:space="preserve">(középfokú, OKJ-s) </w:t>
      </w:r>
      <w:r w:rsidRPr="002E78E6">
        <w:rPr>
          <w:rFonts w:eastAsia="Times New Roman" w:cs="Times New Roman"/>
          <w:b/>
          <w:bCs/>
          <w:color w:val="17365D"/>
          <w:lang w:eastAsia="hu-HU"/>
        </w:rPr>
        <w:t>szakképesítését</w:t>
      </w:r>
      <w:r w:rsidRPr="002E78E6">
        <w:rPr>
          <w:rFonts w:eastAsia="Times New Roman" w:cs="Times New Roman"/>
          <w:color w:val="17365D"/>
          <w:lang w:eastAsia="hu-HU"/>
        </w:rPr>
        <w:t>”</w:t>
      </w:r>
    </w:p>
    <w:p w:rsidR="002E78E6" w:rsidRPr="002E78E6" w:rsidRDefault="002E78E6" w:rsidP="002E78E6">
      <w:pPr>
        <w:spacing w:after="24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78E6">
        <w:rPr>
          <w:rFonts w:eastAsia="Times New Roman" w:cs="Times New Roman"/>
          <w:color w:val="17365D"/>
          <w:lang w:eastAsia="hu-HU"/>
        </w:rPr>
        <w:t>Az alábbi táblázat szemlélteti, hogy az 54, 55-ös OKJ szakmák nem középszintűek a szakképesítési szint meghatározás szerint.</w:t>
      </w:r>
    </w:p>
    <w:tbl>
      <w:tblPr>
        <w:tblW w:w="0" w:type="auto"/>
        <w:tblInd w:w="1469" w:type="dxa"/>
        <w:tblCellMar>
          <w:left w:w="0" w:type="dxa"/>
          <w:right w:w="0" w:type="dxa"/>
        </w:tblCellMar>
        <w:tblLook w:val="04A0"/>
      </w:tblPr>
      <w:tblGrid>
        <w:gridCol w:w="710"/>
        <w:gridCol w:w="1275"/>
        <w:gridCol w:w="1848"/>
        <w:gridCol w:w="336"/>
        <w:gridCol w:w="2272"/>
      </w:tblGrid>
      <w:tr w:rsidR="002E78E6" w:rsidRPr="002E78E6" w:rsidTr="002E78E6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8E6" w:rsidRPr="002E78E6" w:rsidRDefault="002E78E6" w:rsidP="002E78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 , serif" w:eastAsia="Times New Roman" w:hAnsi="Times New Roman , serif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8E6" w:rsidRPr="002E78E6" w:rsidRDefault="002E78E6" w:rsidP="002E78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 , serif" w:eastAsia="Times New Roman" w:hAnsi="Times New Roman , serif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8E6" w:rsidRPr="002E78E6" w:rsidRDefault="002E78E6" w:rsidP="002E7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régi OKJ</w:t>
            </w:r>
          </w:p>
          <w:p w:rsidR="002E78E6" w:rsidRPr="002E78E6" w:rsidRDefault="002E78E6" w:rsidP="002E78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meghatározás</w:t>
            </w:r>
          </w:p>
        </w:tc>
        <w:tc>
          <w:tcPr>
            <w:tcW w:w="26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8E6" w:rsidRPr="002E78E6" w:rsidRDefault="002E78E6" w:rsidP="002E7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OKJ</w:t>
            </w:r>
          </w:p>
          <w:p w:rsidR="002E78E6" w:rsidRPr="002E78E6" w:rsidRDefault="002E78E6" w:rsidP="002E78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meghatározás</w:t>
            </w:r>
          </w:p>
        </w:tc>
      </w:tr>
      <w:tr w:rsidR="002E78E6" w:rsidRPr="002E78E6" w:rsidTr="002E78E6"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8E6" w:rsidRPr="002E78E6" w:rsidRDefault="002E78E6" w:rsidP="002E78E6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OKJ</w:t>
            </w:r>
          </w:p>
          <w:p w:rsidR="002E78E6" w:rsidRPr="002E78E6" w:rsidRDefault="002E78E6" w:rsidP="002E78E6">
            <w:pPr>
              <w:spacing w:before="100" w:beforeAutospacing="1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iskolai szint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szakképesítés szint (ISCED) </w:t>
            </w:r>
          </w:p>
        </w:tc>
      </w:tr>
      <w:tr w:rsidR="002E78E6" w:rsidRPr="002E78E6" w:rsidTr="002E78E6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középszintű (4CV)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felső középfokú (4)</w:t>
            </w:r>
          </w:p>
        </w:tc>
      </w:tr>
      <w:tr w:rsidR="002E78E6" w:rsidRPr="002E78E6" w:rsidTr="002E78E6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emeltszintű (4CV)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emeltszintű (4)</w:t>
            </w:r>
          </w:p>
        </w:tc>
      </w:tr>
      <w:tr w:rsidR="002E78E6" w:rsidRPr="002E78E6" w:rsidTr="002E78E6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közép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felsőfokú (5BCV)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8E6" w:rsidRPr="002E78E6" w:rsidRDefault="002E78E6" w:rsidP="002E78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78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emeltszintű (4)</w:t>
            </w:r>
          </w:p>
        </w:tc>
      </w:tr>
      <w:tr w:rsidR="002E78E6" w:rsidRPr="002E78E6" w:rsidTr="002E78E6">
        <w:tc>
          <w:tcPr>
            <w:tcW w:w="708" w:type="dxa"/>
            <w:vAlign w:val="center"/>
            <w:hideMark/>
          </w:tcPr>
          <w:p w:rsidR="002E78E6" w:rsidRPr="002E78E6" w:rsidRDefault="002E78E6" w:rsidP="002E7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2" w:type="dxa"/>
            <w:vAlign w:val="center"/>
            <w:hideMark/>
          </w:tcPr>
          <w:p w:rsidR="002E78E6" w:rsidRPr="002E78E6" w:rsidRDefault="002E78E6" w:rsidP="002E7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8" w:type="dxa"/>
            <w:vAlign w:val="center"/>
            <w:hideMark/>
          </w:tcPr>
          <w:p w:rsidR="002E78E6" w:rsidRPr="002E78E6" w:rsidRDefault="002E78E6" w:rsidP="002E7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6" w:type="dxa"/>
            <w:vAlign w:val="center"/>
            <w:hideMark/>
          </w:tcPr>
          <w:p w:rsidR="002E78E6" w:rsidRPr="002E78E6" w:rsidRDefault="002E78E6" w:rsidP="002E7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vAlign w:val="center"/>
            <w:hideMark/>
          </w:tcPr>
          <w:p w:rsidR="002E78E6" w:rsidRPr="002E78E6" w:rsidRDefault="002E78E6" w:rsidP="002E7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E78E6" w:rsidRDefault="002E78E6"/>
    <w:sectPr w:rsidR="002E78E6" w:rsidSect="004C7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78E6"/>
    <w:rsid w:val="002E78E6"/>
    <w:rsid w:val="004C75DB"/>
    <w:rsid w:val="0056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HAnsi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75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2E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E78E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Martinovszky Csilla</dc:creator>
  <cp:keywords/>
  <dc:description/>
  <cp:lastModifiedBy>Martinovszky Csilla</cp:lastModifiedBy>
  <cp:revision>1</cp:revision>
  <dcterms:created xsi:type="dcterms:W3CDTF">2015-03-03T10:23:00Z</dcterms:created>
  <dcterms:modified xsi:type="dcterms:W3CDTF">2015-03-03T10:25:00Z</dcterms:modified>
</cp:coreProperties>
</file>